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0F5D53" w14:textId="3804E8D6" w:rsidR="00B92DD0" w:rsidRPr="00746C3B" w:rsidRDefault="00FE7D54" w:rsidP="00746C3B">
      <w:pPr>
        <w:pStyle w:val="Bijlage"/>
        <w:rPr>
          <w:color w:val="000000"/>
        </w:rPr>
      </w:pPr>
      <w:bookmarkStart w:id="0" w:name="_Toc319930476"/>
      <w:r w:rsidRPr="00746C3B">
        <w:t>Annex</w:t>
      </w:r>
      <w:r w:rsidR="004E0801" w:rsidRPr="00746C3B">
        <w:t xml:space="preserve"> </w:t>
      </w:r>
      <w:r w:rsidR="0014120D">
        <w:t>09</w:t>
      </w:r>
      <w:r w:rsidR="00674642">
        <w:t xml:space="preserve"> </w:t>
      </w:r>
      <w:r w:rsidR="008E16F9" w:rsidRPr="00746C3B">
        <w:t>–</w:t>
      </w:r>
      <w:r w:rsidRPr="00746C3B">
        <w:t xml:space="preserve"> </w:t>
      </w:r>
      <w:bookmarkEnd w:id="0"/>
      <w:r w:rsidR="008E16F9" w:rsidRPr="00746C3B">
        <w:t>Daily rate</w:t>
      </w:r>
      <w:r w:rsidR="00190216" w:rsidRPr="00746C3B">
        <w:t>s</w:t>
      </w:r>
    </w:p>
    <w:p w14:paraId="21D95A1E" w14:textId="5989C083" w:rsidR="00C10DEA" w:rsidRPr="003C5D6C" w:rsidRDefault="00FE7D54" w:rsidP="00C10DEA">
      <w:pPr>
        <w:pStyle w:val="Geenafstand"/>
        <w:spacing w:line="240" w:lineRule="exact"/>
        <w:rPr>
          <w:rFonts w:ascii="Verdana" w:hAnsi="Verdana"/>
          <w:sz w:val="18"/>
          <w:szCs w:val="18"/>
        </w:rPr>
      </w:pPr>
      <w:bookmarkStart w:id="1" w:name="_Hlk142998153"/>
      <w:r w:rsidRPr="003C5D6C">
        <w:rPr>
          <w:rFonts w:ascii="Verdana" w:hAnsi="Verdana"/>
          <w:sz w:val="18"/>
          <w:szCs w:val="18"/>
        </w:rPr>
        <w:t>The T</w:t>
      </w:r>
      <w:r w:rsidR="00464698" w:rsidRPr="003C5D6C">
        <w:rPr>
          <w:rFonts w:ascii="Verdana" w:hAnsi="Verdana"/>
          <w:sz w:val="18"/>
          <w:szCs w:val="18"/>
        </w:rPr>
        <w:t xml:space="preserve">enderer will provide its </w:t>
      </w:r>
      <w:r w:rsidR="00382A60" w:rsidRPr="003C5D6C">
        <w:rPr>
          <w:rFonts w:ascii="Verdana" w:hAnsi="Verdana"/>
          <w:sz w:val="18"/>
          <w:szCs w:val="18"/>
        </w:rPr>
        <w:t>da</w:t>
      </w:r>
      <w:r w:rsidR="00A01E47" w:rsidRPr="003C5D6C">
        <w:rPr>
          <w:rFonts w:ascii="Verdana" w:hAnsi="Verdana"/>
          <w:sz w:val="18"/>
          <w:szCs w:val="18"/>
        </w:rPr>
        <w:t>ily</w:t>
      </w:r>
      <w:r w:rsidR="00382A60" w:rsidRPr="003C5D6C">
        <w:rPr>
          <w:rFonts w:ascii="Verdana" w:hAnsi="Verdana"/>
          <w:sz w:val="18"/>
          <w:szCs w:val="18"/>
        </w:rPr>
        <w:t xml:space="preserve"> </w:t>
      </w:r>
      <w:r w:rsidR="00464698" w:rsidRPr="003C5D6C">
        <w:rPr>
          <w:rFonts w:ascii="Verdana" w:hAnsi="Verdana"/>
          <w:sz w:val="18"/>
          <w:szCs w:val="18"/>
        </w:rPr>
        <w:t>rate</w:t>
      </w:r>
      <w:r w:rsidR="00190216" w:rsidRPr="003C5D6C">
        <w:rPr>
          <w:rFonts w:ascii="Verdana" w:hAnsi="Verdana"/>
          <w:sz w:val="18"/>
          <w:szCs w:val="18"/>
        </w:rPr>
        <w:t>s</w:t>
      </w:r>
      <w:r w:rsidR="00464698" w:rsidRPr="003C5D6C">
        <w:rPr>
          <w:rFonts w:ascii="Verdana" w:hAnsi="Verdana"/>
          <w:sz w:val="18"/>
          <w:szCs w:val="18"/>
        </w:rPr>
        <w:t xml:space="preserve"> as described in section</w:t>
      </w:r>
      <w:r w:rsidR="0043289F" w:rsidRPr="003C5D6C">
        <w:rPr>
          <w:rFonts w:ascii="Verdana" w:hAnsi="Verdana"/>
          <w:sz w:val="18"/>
          <w:szCs w:val="18"/>
        </w:rPr>
        <w:t xml:space="preserve"> 5.</w:t>
      </w:r>
      <w:r w:rsidR="0014120D">
        <w:rPr>
          <w:rFonts w:ascii="Verdana" w:hAnsi="Verdana"/>
          <w:sz w:val="18"/>
          <w:szCs w:val="18"/>
        </w:rPr>
        <w:t>4</w:t>
      </w:r>
      <w:r w:rsidR="0043289F" w:rsidRPr="003C5D6C">
        <w:rPr>
          <w:rFonts w:ascii="Verdana" w:hAnsi="Verdana"/>
          <w:sz w:val="18"/>
          <w:szCs w:val="18"/>
        </w:rPr>
        <w:t xml:space="preserve"> </w:t>
      </w:r>
      <w:r w:rsidR="00464698" w:rsidRPr="003C5D6C">
        <w:rPr>
          <w:rFonts w:ascii="Verdana" w:hAnsi="Verdana"/>
          <w:sz w:val="18"/>
          <w:szCs w:val="18"/>
        </w:rPr>
        <w:t>of the Tender Document</w:t>
      </w:r>
      <w:r w:rsidR="001D4A4A" w:rsidRPr="003C5D6C">
        <w:rPr>
          <w:rFonts w:ascii="Verdana" w:hAnsi="Verdana"/>
          <w:sz w:val="18"/>
          <w:szCs w:val="18"/>
        </w:rPr>
        <w:t xml:space="preserve"> </w:t>
      </w:r>
      <w:r w:rsidR="00190216" w:rsidRPr="003C5D6C">
        <w:rPr>
          <w:rFonts w:ascii="Verdana" w:hAnsi="Verdana"/>
          <w:sz w:val="18"/>
          <w:szCs w:val="18"/>
        </w:rPr>
        <w:t xml:space="preserve">.  </w:t>
      </w:r>
    </w:p>
    <w:p w14:paraId="672A6659" w14:textId="77777777" w:rsidR="00190216" w:rsidRPr="003C5D6C" w:rsidRDefault="00190216" w:rsidP="00C10DEA">
      <w:pPr>
        <w:pStyle w:val="Geenafstand"/>
        <w:spacing w:line="240" w:lineRule="exact"/>
        <w:rPr>
          <w:rFonts w:ascii="Verdana" w:hAnsi="Verdana"/>
          <w:sz w:val="18"/>
          <w:szCs w:val="18"/>
        </w:rPr>
      </w:pPr>
    </w:p>
    <w:p w14:paraId="5029C428" w14:textId="77777777" w:rsidR="00190216" w:rsidRPr="003C5D6C" w:rsidRDefault="00190216" w:rsidP="00C10DEA">
      <w:pPr>
        <w:pStyle w:val="Geenafstand"/>
        <w:spacing w:line="240" w:lineRule="exact"/>
        <w:rPr>
          <w:rFonts w:ascii="Verdana" w:hAnsi="Verdana"/>
          <w:sz w:val="18"/>
          <w:szCs w:val="18"/>
        </w:rPr>
      </w:pPr>
      <w:r w:rsidRPr="003C5D6C">
        <w:rPr>
          <w:rFonts w:ascii="Verdana" w:hAnsi="Verdana"/>
          <w:sz w:val="18"/>
          <w:szCs w:val="18"/>
        </w:rPr>
        <w:t>Please note</w:t>
      </w:r>
      <w:r w:rsidR="007B47FF" w:rsidRPr="003C5D6C">
        <w:rPr>
          <w:rFonts w:ascii="Verdana" w:hAnsi="Verdana"/>
          <w:sz w:val="18"/>
          <w:szCs w:val="18"/>
        </w:rPr>
        <w:t xml:space="preserve"> the following: </w:t>
      </w:r>
    </w:p>
    <w:p w14:paraId="17B9DA96" w14:textId="2977102D" w:rsidR="007B47FF" w:rsidRPr="004A5DC7" w:rsidRDefault="007B47FF" w:rsidP="007B47FF">
      <w:pPr>
        <w:pStyle w:val="Kop2"/>
        <w:keepLines w:val="0"/>
        <w:numPr>
          <w:ilvl w:val="2"/>
          <w:numId w:val="0"/>
        </w:numPr>
        <w:tabs>
          <w:tab w:val="left" w:pos="540"/>
          <w:tab w:val="num" w:pos="926"/>
        </w:tabs>
        <w:spacing w:after="60"/>
        <w:jc w:val="both"/>
        <w:rPr>
          <w:rFonts w:eastAsia="Verdana" w:cs="Verdana"/>
          <w:i/>
          <w:szCs w:val="18"/>
        </w:rPr>
      </w:pPr>
      <w:bookmarkStart w:id="2" w:name="_Toc195247937"/>
      <w:r w:rsidRPr="004A5DC7">
        <w:rPr>
          <w:rFonts w:eastAsia="Verdana" w:cs="Verdana"/>
          <w:i/>
          <w:szCs w:val="18"/>
        </w:rPr>
        <w:t xml:space="preserve">Daily rate </w:t>
      </w:r>
      <w:r w:rsidR="00674642">
        <w:rPr>
          <w:rFonts w:eastAsia="Verdana" w:cs="Verdana"/>
          <w:i/>
          <w:szCs w:val="18"/>
        </w:rPr>
        <w:t>lot</w:t>
      </w:r>
      <w:r w:rsidRPr="004A5DC7">
        <w:rPr>
          <w:rFonts w:eastAsia="Verdana" w:cs="Verdana"/>
          <w:i/>
          <w:szCs w:val="18"/>
        </w:rPr>
        <w:t xml:space="preserve"> 1: </w:t>
      </w:r>
      <w:bookmarkEnd w:id="2"/>
      <w:r w:rsidR="0014120D" w:rsidRPr="0014120D">
        <w:rPr>
          <w:rFonts w:eastAsia="Verdana" w:cs="Verdana"/>
          <w:i/>
          <w:szCs w:val="18"/>
        </w:rPr>
        <w:t>Fresh Fruits and Vegetables sector expert for sea freight development, business coaching and market development</w:t>
      </w:r>
    </w:p>
    <w:p w14:paraId="0A37501D" w14:textId="59F95847" w:rsidR="007B47FF" w:rsidRDefault="007B47FF" w:rsidP="00C10DEA">
      <w:pPr>
        <w:pStyle w:val="Geenafstand"/>
        <w:spacing w:line="240" w:lineRule="exact"/>
        <w:rPr>
          <w:rFonts w:ascii="Verdana" w:hAnsi="Verdana"/>
          <w:iCs/>
          <w:sz w:val="18"/>
          <w:szCs w:val="18"/>
        </w:rPr>
      </w:pPr>
      <w:bookmarkStart w:id="3" w:name="_Hlk205294536"/>
      <w:r w:rsidRPr="00253E1B">
        <w:rPr>
          <w:rFonts w:ascii="Verdana" w:hAnsi="Verdana"/>
          <w:sz w:val="18"/>
          <w:szCs w:val="18"/>
        </w:rPr>
        <w:t xml:space="preserve">The Tenderer has the option to propose either an international expert or a </w:t>
      </w:r>
      <w:r>
        <w:rPr>
          <w:rFonts w:ascii="Verdana" w:hAnsi="Verdana"/>
          <w:sz w:val="18"/>
          <w:szCs w:val="18"/>
        </w:rPr>
        <w:t>national</w:t>
      </w:r>
      <w:r w:rsidRPr="00253E1B">
        <w:rPr>
          <w:rFonts w:ascii="Verdana" w:hAnsi="Verdana"/>
          <w:sz w:val="18"/>
          <w:szCs w:val="18"/>
        </w:rPr>
        <w:t xml:space="preserve"> expert for </w:t>
      </w:r>
      <w:r w:rsidR="00674642">
        <w:rPr>
          <w:rFonts w:ascii="Verdana" w:hAnsi="Verdana"/>
          <w:sz w:val="18"/>
          <w:szCs w:val="18"/>
        </w:rPr>
        <w:t>lot</w:t>
      </w:r>
      <w:r>
        <w:rPr>
          <w:rFonts w:ascii="Verdana" w:hAnsi="Verdana"/>
          <w:sz w:val="18"/>
          <w:szCs w:val="18"/>
        </w:rPr>
        <w:t xml:space="preserve"> 1. </w:t>
      </w:r>
      <w:r w:rsidR="00100BBD" w:rsidRPr="002C15A8">
        <w:rPr>
          <w:rFonts w:ascii="Verdana" w:hAnsi="Verdana"/>
          <w:iCs/>
          <w:sz w:val="18"/>
          <w:szCs w:val="18"/>
        </w:rPr>
        <w:t xml:space="preserve">An international expert is defined as an expert who does not reside in </w:t>
      </w:r>
      <w:r w:rsidR="0014120D">
        <w:rPr>
          <w:rFonts w:ascii="Verdana" w:hAnsi="Verdana"/>
          <w:iCs/>
          <w:sz w:val="18"/>
          <w:szCs w:val="18"/>
        </w:rPr>
        <w:t>Kenya</w:t>
      </w:r>
      <w:r w:rsidR="00100BBD" w:rsidRPr="002C15A8">
        <w:rPr>
          <w:rFonts w:ascii="Verdana" w:hAnsi="Verdana"/>
          <w:iCs/>
          <w:sz w:val="18"/>
          <w:szCs w:val="18"/>
        </w:rPr>
        <w:t xml:space="preserve">. A national expert is defined as an expert who resides in </w:t>
      </w:r>
      <w:r w:rsidR="0014120D">
        <w:rPr>
          <w:rFonts w:ascii="Verdana" w:hAnsi="Verdana"/>
          <w:iCs/>
          <w:sz w:val="18"/>
          <w:szCs w:val="18"/>
        </w:rPr>
        <w:t>Kenya</w:t>
      </w:r>
      <w:r w:rsidR="00100BBD" w:rsidRPr="002C15A8">
        <w:rPr>
          <w:rFonts w:ascii="Verdana" w:hAnsi="Verdana"/>
          <w:iCs/>
          <w:sz w:val="18"/>
          <w:szCs w:val="18"/>
        </w:rPr>
        <w:t>.</w:t>
      </w:r>
    </w:p>
    <w:p w14:paraId="546E78E3" w14:textId="77777777" w:rsidR="00100BBD" w:rsidRDefault="00100BBD" w:rsidP="00C10DEA">
      <w:pPr>
        <w:pStyle w:val="Geenafstand"/>
        <w:spacing w:line="240" w:lineRule="exact"/>
        <w:rPr>
          <w:rFonts w:ascii="Verdana" w:hAnsi="Verdana"/>
          <w:sz w:val="18"/>
          <w:szCs w:val="18"/>
        </w:rPr>
      </w:pPr>
    </w:p>
    <w:p w14:paraId="2AE4274F" w14:textId="21DA0365" w:rsidR="005978DD" w:rsidRPr="007B47FF" w:rsidRDefault="005978DD" w:rsidP="005978DD">
      <w:pPr>
        <w:pStyle w:val="Geenafstand"/>
        <w:numPr>
          <w:ilvl w:val="0"/>
          <w:numId w:val="21"/>
        </w:numPr>
        <w:spacing w:line="240" w:lineRule="exact"/>
        <w:rPr>
          <w:rFonts w:ascii="Verdana" w:hAnsi="Verdana"/>
          <w:sz w:val="18"/>
          <w:szCs w:val="18"/>
        </w:rPr>
      </w:pPr>
      <w:bookmarkStart w:id="4" w:name="_Toc195247938"/>
      <w:r w:rsidRPr="006230C1">
        <w:rPr>
          <w:rFonts w:ascii="Verdana" w:hAnsi="Verdana"/>
          <w:sz w:val="18"/>
          <w:szCs w:val="18"/>
        </w:rPr>
        <w:t xml:space="preserve">When proposing an </w:t>
      </w:r>
      <w:r w:rsidRPr="00FC061D">
        <w:rPr>
          <w:rFonts w:ascii="Verdana" w:hAnsi="Verdana"/>
          <w:b/>
          <w:bCs/>
          <w:sz w:val="18"/>
          <w:szCs w:val="18"/>
        </w:rPr>
        <w:t>international expert</w:t>
      </w:r>
      <w:r w:rsidRPr="006230C1">
        <w:rPr>
          <w:rFonts w:ascii="Verdana" w:hAnsi="Verdana"/>
          <w:sz w:val="18"/>
          <w:szCs w:val="18"/>
        </w:rPr>
        <w:t xml:space="preserve">, the maximum daily rate </w:t>
      </w:r>
      <w:r>
        <w:rPr>
          <w:rFonts w:ascii="Verdana" w:hAnsi="Verdana"/>
          <w:sz w:val="18"/>
          <w:szCs w:val="18"/>
        </w:rPr>
        <w:t xml:space="preserve">for lot 1 </w:t>
      </w:r>
      <w:r w:rsidRPr="006230C1">
        <w:rPr>
          <w:rFonts w:ascii="Verdana" w:hAnsi="Verdana"/>
          <w:sz w:val="18"/>
          <w:szCs w:val="18"/>
        </w:rPr>
        <w:t>is €7</w:t>
      </w:r>
      <w:r>
        <w:rPr>
          <w:rFonts w:ascii="Verdana" w:hAnsi="Verdana"/>
          <w:sz w:val="18"/>
          <w:szCs w:val="18"/>
        </w:rPr>
        <w:t>5</w:t>
      </w:r>
      <w:r w:rsidRPr="006230C1">
        <w:rPr>
          <w:rFonts w:ascii="Verdana" w:hAnsi="Verdana"/>
          <w:sz w:val="18"/>
          <w:szCs w:val="18"/>
        </w:rPr>
        <w:t>0</w:t>
      </w:r>
      <w:r>
        <w:rPr>
          <w:rFonts w:ascii="Verdana" w:hAnsi="Verdana"/>
          <w:sz w:val="18"/>
          <w:szCs w:val="18"/>
        </w:rPr>
        <w:t xml:space="preserve">, </w:t>
      </w:r>
      <w:r w:rsidRPr="0050740C">
        <w:rPr>
          <w:rFonts w:ascii="Verdana" w:hAnsi="Verdana"/>
          <w:sz w:val="18"/>
          <w:szCs w:val="18"/>
        </w:rPr>
        <w:t xml:space="preserve">excluding Dutch VAT and including all local </w:t>
      </w:r>
      <w:r>
        <w:rPr>
          <w:rFonts w:ascii="Verdana" w:hAnsi="Verdana"/>
          <w:sz w:val="18"/>
          <w:szCs w:val="18"/>
        </w:rPr>
        <w:t xml:space="preserve">foreign </w:t>
      </w:r>
      <w:r w:rsidRPr="0050740C">
        <w:rPr>
          <w:rFonts w:ascii="Verdana" w:hAnsi="Verdana"/>
          <w:sz w:val="18"/>
          <w:szCs w:val="18"/>
        </w:rPr>
        <w:t>VAT and other</w:t>
      </w:r>
      <w:r>
        <w:rPr>
          <w:rFonts w:ascii="Verdana" w:hAnsi="Verdana"/>
          <w:sz w:val="18"/>
          <w:szCs w:val="18"/>
        </w:rPr>
        <w:t xml:space="preserve"> fees and</w:t>
      </w:r>
      <w:r w:rsidRPr="0050740C">
        <w:rPr>
          <w:rFonts w:ascii="Verdana" w:hAnsi="Verdana"/>
          <w:sz w:val="18"/>
          <w:szCs w:val="18"/>
        </w:rPr>
        <w:t xml:space="preserve"> costs. </w:t>
      </w:r>
      <w:r w:rsidRPr="00EB42F0">
        <w:rPr>
          <w:rFonts w:ascii="Verdana" w:eastAsia="Verdana" w:hAnsi="Verdana" w:cs="Verdana"/>
          <w:sz w:val="18"/>
          <w:szCs w:val="18"/>
          <w:u w:val="single"/>
        </w:rPr>
        <w:t>Failure to comply with this requirement will result in your Tender being disqualified from the assessment process and therefore you are eliminated from contention.</w:t>
      </w:r>
      <w:r w:rsidRPr="00EB42F0">
        <w:rPr>
          <w:rFonts w:ascii="Verdana" w:hAnsi="Verdana"/>
          <w:sz w:val="18"/>
          <w:szCs w:val="18"/>
          <w:u w:val="single"/>
        </w:rPr>
        <w:t xml:space="preserve"> </w:t>
      </w:r>
    </w:p>
    <w:p w14:paraId="0DC4C630" w14:textId="77777777" w:rsidR="005978DD" w:rsidRPr="00C13E43" w:rsidRDefault="005978DD" w:rsidP="005978DD">
      <w:pPr>
        <w:pStyle w:val="Geenafstand"/>
        <w:numPr>
          <w:ilvl w:val="0"/>
          <w:numId w:val="21"/>
        </w:numPr>
        <w:spacing w:line="240" w:lineRule="exact"/>
        <w:rPr>
          <w:rFonts w:ascii="Verdana" w:hAnsi="Verdana"/>
          <w:sz w:val="18"/>
          <w:szCs w:val="18"/>
        </w:rPr>
      </w:pPr>
      <w:r w:rsidRPr="4F29912D">
        <w:rPr>
          <w:rFonts w:ascii="Verdana" w:hAnsi="Verdana"/>
          <w:sz w:val="18"/>
          <w:szCs w:val="18"/>
        </w:rPr>
        <w:t xml:space="preserve">When proposing a </w:t>
      </w:r>
      <w:r w:rsidRPr="4F29912D">
        <w:rPr>
          <w:rFonts w:ascii="Verdana" w:hAnsi="Verdana"/>
          <w:b/>
          <w:bCs/>
          <w:sz w:val="18"/>
          <w:szCs w:val="18"/>
        </w:rPr>
        <w:t>national expert</w:t>
      </w:r>
      <w:r w:rsidRPr="4F29912D">
        <w:rPr>
          <w:rFonts w:ascii="Verdana" w:hAnsi="Verdana"/>
          <w:sz w:val="18"/>
          <w:szCs w:val="18"/>
        </w:rPr>
        <w:t xml:space="preserve">, the maximum daily rate for </w:t>
      </w:r>
      <w:r>
        <w:rPr>
          <w:rFonts w:ascii="Verdana" w:hAnsi="Verdana"/>
          <w:sz w:val="18"/>
          <w:szCs w:val="18"/>
        </w:rPr>
        <w:t>lot</w:t>
      </w:r>
      <w:r w:rsidRPr="4F29912D">
        <w:rPr>
          <w:rFonts w:ascii="Verdana" w:hAnsi="Verdana"/>
          <w:sz w:val="18"/>
          <w:szCs w:val="18"/>
        </w:rPr>
        <w:t xml:space="preserve"> 1 is €</w:t>
      </w:r>
      <w:r>
        <w:rPr>
          <w:rFonts w:ascii="Verdana" w:hAnsi="Verdana"/>
          <w:sz w:val="18"/>
          <w:szCs w:val="18"/>
        </w:rPr>
        <w:t>35</w:t>
      </w:r>
      <w:r w:rsidRPr="4F29912D">
        <w:rPr>
          <w:rFonts w:ascii="Verdana" w:hAnsi="Verdana"/>
          <w:sz w:val="18"/>
          <w:szCs w:val="18"/>
        </w:rPr>
        <w:t xml:space="preserve">0, excluding Dutch VAT and including all local foreign VAT and other fees and costs. </w:t>
      </w:r>
      <w:r w:rsidRPr="4F29912D">
        <w:rPr>
          <w:rFonts w:ascii="Verdana" w:eastAsia="Verdana" w:hAnsi="Verdana" w:cs="Verdana"/>
          <w:sz w:val="18"/>
          <w:szCs w:val="18"/>
          <w:u w:val="single"/>
        </w:rPr>
        <w:t>Failure to comply with this requirement will result in your Tender being disqualified from the assessment process and therefore you are eliminated from contention.</w:t>
      </w:r>
      <w:r w:rsidRPr="4F29912D">
        <w:rPr>
          <w:rFonts w:ascii="Verdana" w:hAnsi="Verdana"/>
          <w:sz w:val="18"/>
          <w:szCs w:val="18"/>
          <w:u w:val="single"/>
        </w:rPr>
        <w:t xml:space="preserve"> </w:t>
      </w:r>
    </w:p>
    <w:bookmarkEnd w:id="3"/>
    <w:p w14:paraId="592A406B" w14:textId="77777777" w:rsidR="00C13E43" w:rsidRPr="005978DD" w:rsidRDefault="00C13E43" w:rsidP="00C13E43">
      <w:pPr>
        <w:pStyle w:val="Geenafstand"/>
        <w:spacing w:line="240" w:lineRule="exact"/>
        <w:ind w:left="360"/>
        <w:rPr>
          <w:rFonts w:ascii="Verdana" w:hAnsi="Verdana"/>
          <w:sz w:val="18"/>
          <w:szCs w:val="18"/>
        </w:rPr>
      </w:pPr>
    </w:p>
    <w:p w14:paraId="613472B4" w14:textId="6B2E0B49" w:rsidR="005978DD" w:rsidRDefault="007B47FF" w:rsidP="0014120D">
      <w:pPr>
        <w:pStyle w:val="Kop2"/>
        <w:keepLines w:val="0"/>
        <w:numPr>
          <w:ilvl w:val="2"/>
          <w:numId w:val="0"/>
        </w:numPr>
        <w:tabs>
          <w:tab w:val="left" w:pos="540"/>
          <w:tab w:val="num" w:pos="926"/>
        </w:tabs>
        <w:spacing w:before="0" w:after="0"/>
        <w:ind w:left="567" w:hanging="567"/>
        <w:jc w:val="both"/>
        <w:rPr>
          <w:rFonts w:eastAsia="Verdana" w:cs="Verdana"/>
          <w:i/>
          <w:szCs w:val="18"/>
        </w:rPr>
      </w:pPr>
      <w:r w:rsidRPr="004A5DC7">
        <w:rPr>
          <w:rFonts w:eastAsia="Verdana" w:cs="Verdana"/>
          <w:i/>
          <w:szCs w:val="18"/>
        </w:rPr>
        <w:t>Daily</w:t>
      </w:r>
      <w:r w:rsidR="00BD1BAE">
        <w:rPr>
          <w:rFonts w:eastAsia="Verdana" w:cs="Verdana"/>
          <w:i/>
          <w:szCs w:val="18"/>
        </w:rPr>
        <w:t xml:space="preserve"> rate</w:t>
      </w:r>
      <w:r w:rsidRPr="004A5DC7">
        <w:rPr>
          <w:rFonts w:eastAsia="Verdana" w:cs="Verdana"/>
          <w:i/>
          <w:szCs w:val="18"/>
        </w:rPr>
        <w:t xml:space="preserve"> </w:t>
      </w:r>
      <w:r w:rsidR="00674642">
        <w:rPr>
          <w:rFonts w:eastAsia="Verdana" w:cs="Verdana"/>
          <w:i/>
          <w:szCs w:val="18"/>
        </w:rPr>
        <w:t xml:space="preserve">lot </w:t>
      </w:r>
      <w:r w:rsidRPr="004A5DC7">
        <w:rPr>
          <w:rFonts w:eastAsia="Verdana" w:cs="Verdana"/>
          <w:i/>
          <w:szCs w:val="18"/>
        </w:rPr>
        <w:t xml:space="preserve">2: </w:t>
      </w:r>
      <w:bookmarkEnd w:id="4"/>
      <w:r w:rsidR="0014120D" w:rsidRPr="0014120D">
        <w:rPr>
          <w:rFonts w:eastAsia="Verdana" w:cs="Verdana"/>
          <w:i/>
          <w:szCs w:val="18"/>
        </w:rPr>
        <w:t>Systems change expert for ecosystem development</w:t>
      </w:r>
    </w:p>
    <w:p w14:paraId="0E5C607B" w14:textId="79E7B1FB" w:rsidR="0014120D" w:rsidRDefault="0014120D" w:rsidP="0014120D">
      <w:pPr>
        <w:pStyle w:val="Geenafstand"/>
        <w:spacing w:line="240" w:lineRule="exact"/>
        <w:rPr>
          <w:rFonts w:ascii="Verdana" w:hAnsi="Verdana"/>
          <w:iCs/>
          <w:sz w:val="18"/>
          <w:szCs w:val="18"/>
        </w:rPr>
      </w:pPr>
      <w:bookmarkStart w:id="5" w:name="_Toc195247939"/>
      <w:r w:rsidRPr="00253E1B">
        <w:rPr>
          <w:rFonts w:ascii="Verdana" w:hAnsi="Verdana"/>
          <w:sz w:val="18"/>
          <w:szCs w:val="18"/>
        </w:rPr>
        <w:t xml:space="preserve">The Tenderer has the option to propose either an international expert or a </w:t>
      </w:r>
      <w:r>
        <w:rPr>
          <w:rFonts w:ascii="Verdana" w:hAnsi="Verdana"/>
          <w:sz w:val="18"/>
          <w:szCs w:val="18"/>
        </w:rPr>
        <w:t>national</w:t>
      </w:r>
      <w:r w:rsidRPr="00253E1B">
        <w:rPr>
          <w:rFonts w:ascii="Verdana" w:hAnsi="Verdana"/>
          <w:sz w:val="18"/>
          <w:szCs w:val="18"/>
        </w:rPr>
        <w:t xml:space="preserve"> expert for </w:t>
      </w:r>
      <w:r>
        <w:rPr>
          <w:rFonts w:ascii="Verdana" w:hAnsi="Verdana"/>
          <w:sz w:val="18"/>
          <w:szCs w:val="18"/>
        </w:rPr>
        <w:t xml:space="preserve">lot 2. </w:t>
      </w:r>
      <w:r w:rsidRPr="002C15A8">
        <w:rPr>
          <w:rFonts w:ascii="Verdana" w:hAnsi="Verdana"/>
          <w:iCs/>
          <w:sz w:val="18"/>
          <w:szCs w:val="18"/>
        </w:rPr>
        <w:t xml:space="preserve">An international expert is defined as an expert who does not reside in </w:t>
      </w:r>
      <w:r>
        <w:rPr>
          <w:rFonts w:ascii="Verdana" w:hAnsi="Verdana"/>
          <w:iCs/>
          <w:sz w:val="18"/>
          <w:szCs w:val="18"/>
        </w:rPr>
        <w:t>Kenya</w:t>
      </w:r>
      <w:r w:rsidRPr="002C15A8">
        <w:rPr>
          <w:rFonts w:ascii="Verdana" w:hAnsi="Verdana"/>
          <w:iCs/>
          <w:sz w:val="18"/>
          <w:szCs w:val="18"/>
        </w:rPr>
        <w:t xml:space="preserve">. A national expert is defined as an expert who resides in </w:t>
      </w:r>
      <w:r>
        <w:rPr>
          <w:rFonts w:ascii="Verdana" w:hAnsi="Verdana"/>
          <w:iCs/>
          <w:sz w:val="18"/>
          <w:szCs w:val="18"/>
        </w:rPr>
        <w:t>Kenya</w:t>
      </w:r>
      <w:r w:rsidRPr="002C15A8">
        <w:rPr>
          <w:rFonts w:ascii="Verdana" w:hAnsi="Verdana"/>
          <w:iCs/>
          <w:sz w:val="18"/>
          <w:szCs w:val="18"/>
        </w:rPr>
        <w:t>.</w:t>
      </w:r>
    </w:p>
    <w:p w14:paraId="08EDF619" w14:textId="77777777" w:rsidR="0014120D" w:rsidRDefault="0014120D" w:rsidP="0014120D">
      <w:pPr>
        <w:pStyle w:val="Geenafstand"/>
        <w:spacing w:line="240" w:lineRule="exact"/>
        <w:rPr>
          <w:rFonts w:ascii="Verdana" w:hAnsi="Verdana"/>
          <w:sz w:val="18"/>
          <w:szCs w:val="18"/>
        </w:rPr>
      </w:pPr>
    </w:p>
    <w:p w14:paraId="2C06E564" w14:textId="54A2BB6E" w:rsidR="0014120D" w:rsidRPr="007B47FF" w:rsidRDefault="0014120D" w:rsidP="0014120D">
      <w:pPr>
        <w:pStyle w:val="Geenafstand"/>
        <w:numPr>
          <w:ilvl w:val="0"/>
          <w:numId w:val="21"/>
        </w:numPr>
        <w:spacing w:line="240" w:lineRule="exact"/>
        <w:rPr>
          <w:rFonts w:ascii="Verdana" w:hAnsi="Verdana"/>
          <w:sz w:val="18"/>
          <w:szCs w:val="18"/>
        </w:rPr>
      </w:pPr>
      <w:r w:rsidRPr="006230C1">
        <w:rPr>
          <w:rFonts w:ascii="Verdana" w:hAnsi="Verdana"/>
          <w:sz w:val="18"/>
          <w:szCs w:val="18"/>
        </w:rPr>
        <w:t xml:space="preserve">When proposing an </w:t>
      </w:r>
      <w:r w:rsidRPr="00FC061D">
        <w:rPr>
          <w:rFonts w:ascii="Verdana" w:hAnsi="Verdana"/>
          <w:b/>
          <w:bCs/>
          <w:sz w:val="18"/>
          <w:szCs w:val="18"/>
        </w:rPr>
        <w:t>international expert</w:t>
      </w:r>
      <w:r w:rsidRPr="006230C1">
        <w:rPr>
          <w:rFonts w:ascii="Verdana" w:hAnsi="Verdana"/>
          <w:sz w:val="18"/>
          <w:szCs w:val="18"/>
        </w:rPr>
        <w:t xml:space="preserve">, the maximum daily rate </w:t>
      </w:r>
      <w:r>
        <w:rPr>
          <w:rFonts w:ascii="Verdana" w:hAnsi="Verdana"/>
          <w:sz w:val="18"/>
          <w:szCs w:val="18"/>
        </w:rPr>
        <w:t xml:space="preserve">for lot 2 </w:t>
      </w:r>
      <w:r w:rsidRPr="006230C1">
        <w:rPr>
          <w:rFonts w:ascii="Verdana" w:hAnsi="Verdana"/>
          <w:sz w:val="18"/>
          <w:szCs w:val="18"/>
        </w:rPr>
        <w:t>is €7</w:t>
      </w:r>
      <w:r>
        <w:rPr>
          <w:rFonts w:ascii="Verdana" w:hAnsi="Verdana"/>
          <w:sz w:val="18"/>
          <w:szCs w:val="18"/>
        </w:rPr>
        <w:t>5</w:t>
      </w:r>
      <w:r w:rsidRPr="006230C1">
        <w:rPr>
          <w:rFonts w:ascii="Verdana" w:hAnsi="Verdana"/>
          <w:sz w:val="18"/>
          <w:szCs w:val="18"/>
        </w:rPr>
        <w:t>0</w:t>
      </w:r>
      <w:r>
        <w:rPr>
          <w:rFonts w:ascii="Verdana" w:hAnsi="Verdana"/>
          <w:sz w:val="18"/>
          <w:szCs w:val="18"/>
        </w:rPr>
        <w:t xml:space="preserve">, </w:t>
      </w:r>
      <w:r w:rsidRPr="0050740C">
        <w:rPr>
          <w:rFonts w:ascii="Verdana" w:hAnsi="Verdana"/>
          <w:sz w:val="18"/>
          <w:szCs w:val="18"/>
        </w:rPr>
        <w:t xml:space="preserve">excluding Dutch VAT and including all local </w:t>
      </w:r>
      <w:r>
        <w:rPr>
          <w:rFonts w:ascii="Verdana" w:hAnsi="Verdana"/>
          <w:sz w:val="18"/>
          <w:szCs w:val="18"/>
        </w:rPr>
        <w:t xml:space="preserve">foreign </w:t>
      </w:r>
      <w:r w:rsidRPr="0050740C">
        <w:rPr>
          <w:rFonts w:ascii="Verdana" w:hAnsi="Verdana"/>
          <w:sz w:val="18"/>
          <w:szCs w:val="18"/>
        </w:rPr>
        <w:t>VAT and other</w:t>
      </w:r>
      <w:r>
        <w:rPr>
          <w:rFonts w:ascii="Verdana" w:hAnsi="Verdana"/>
          <w:sz w:val="18"/>
          <w:szCs w:val="18"/>
        </w:rPr>
        <w:t xml:space="preserve"> fees and</w:t>
      </w:r>
      <w:r w:rsidRPr="0050740C">
        <w:rPr>
          <w:rFonts w:ascii="Verdana" w:hAnsi="Verdana"/>
          <w:sz w:val="18"/>
          <w:szCs w:val="18"/>
        </w:rPr>
        <w:t xml:space="preserve"> costs. </w:t>
      </w:r>
      <w:r w:rsidRPr="00EB42F0">
        <w:rPr>
          <w:rFonts w:ascii="Verdana" w:eastAsia="Verdana" w:hAnsi="Verdana" w:cs="Verdana"/>
          <w:sz w:val="18"/>
          <w:szCs w:val="18"/>
          <w:u w:val="single"/>
        </w:rPr>
        <w:t>Failure to comply with this requirement will result in your Tender being disqualified from the assessment process and therefore you are eliminated from contention.</w:t>
      </w:r>
      <w:r w:rsidRPr="00EB42F0">
        <w:rPr>
          <w:rFonts w:ascii="Verdana" w:hAnsi="Verdana"/>
          <w:sz w:val="18"/>
          <w:szCs w:val="18"/>
          <w:u w:val="single"/>
        </w:rPr>
        <w:t xml:space="preserve"> </w:t>
      </w:r>
    </w:p>
    <w:p w14:paraId="1F9AEBAC" w14:textId="6EBAC1D2" w:rsidR="0014120D" w:rsidRPr="00C13E43" w:rsidRDefault="0014120D" w:rsidP="0014120D">
      <w:pPr>
        <w:pStyle w:val="Geenafstand"/>
        <w:numPr>
          <w:ilvl w:val="0"/>
          <w:numId w:val="21"/>
        </w:numPr>
        <w:spacing w:line="240" w:lineRule="exact"/>
        <w:rPr>
          <w:rFonts w:ascii="Verdana" w:hAnsi="Verdana"/>
          <w:sz w:val="18"/>
          <w:szCs w:val="18"/>
        </w:rPr>
      </w:pPr>
      <w:r w:rsidRPr="4F29912D">
        <w:rPr>
          <w:rFonts w:ascii="Verdana" w:hAnsi="Verdana"/>
          <w:sz w:val="18"/>
          <w:szCs w:val="18"/>
        </w:rPr>
        <w:t xml:space="preserve">When proposing a </w:t>
      </w:r>
      <w:r w:rsidRPr="4F29912D">
        <w:rPr>
          <w:rFonts w:ascii="Verdana" w:hAnsi="Verdana"/>
          <w:b/>
          <w:bCs/>
          <w:sz w:val="18"/>
          <w:szCs w:val="18"/>
        </w:rPr>
        <w:t>national expert</w:t>
      </w:r>
      <w:r w:rsidRPr="4F29912D">
        <w:rPr>
          <w:rFonts w:ascii="Verdana" w:hAnsi="Verdana"/>
          <w:sz w:val="18"/>
          <w:szCs w:val="18"/>
        </w:rPr>
        <w:t xml:space="preserve">, the maximum daily rate for </w:t>
      </w:r>
      <w:r>
        <w:rPr>
          <w:rFonts w:ascii="Verdana" w:hAnsi="Verdana"/>
          <w:sz w:val="18"/>
          <w:szCs w:val="18"/>
        </w:rPr>
        <w:t>lot</w:t>
      </w:r>
      <w:r w:rsidRPr="4F29912D">
        <w:rPr>
          <w:rFonts w:ascii="Verdana" w:hAnsi="Verdana"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t>2</w:t>
      </w:r>
      <w:r w:rsidRPr="4F29912D">
        <w:rPr>
          <w:rFonts w:ascii="Verdana" w:hAnsi="Verdana"/>
          <w:sz w:val="18"/>
          <w:szCs w:val="18"/>
        </w:rPr>
        <w:t xml:space="preserve"> is €</w:t>
      </w:r>
      <w:r>
        <w:rPr>
          <w:rFonts w:ascii="Verdana" w:hAnsi="Verdana"/>
          <w:sz w:val="18"/>
          <w:szCs w:val="18"/>
        </w:rPr>
        <w:t>35</w:t>
      </w:r>
      <w:r w:rsidRPr="4F29912D">
        <w:rPr>
          <w:rFonts w:ascii="Verdana" w:hAnsi="Verdana"/>
          <w:sz w:val="18"/>
          <w:szCs w:val="18"/>
        </w:rPr>
        <w:t xml:space="preserve">0, excluding Dutch VAT and including all local foreign VAT and other fees and costs. </w:t>
      </w:r>
      <w:r w:rsidRPr="4F29912D">
        <w:rPr>
          <w:rFonts w:ascii="Verdana" w:eastAsia="Verdana" w:hAnsi="Verdana" w:cs="Verdana"/>
          <w:sz w:val="18"/>
          <w:szCs w:val="18"/>
          <w:u w:val="single"/>
        </w:rPr>
        <w:t>Failure to comply with this requirement will result in your Tender being disqualified from the assessment process and therefore you are eliminated from contention.</w:t>
      </w:r>
      <w:r w:rsidRPr="4F29912D">
        <w:rPr>
          <w:rFonts w:ascii="Verdana" w:hAnsi="Verdana"/>
          <w:sz w:val="18"/>
          <w:szCs w:val="18"/>
          <w:u w:val="single"/>
        </w:rPr>
        <w:t xml:space="preserve"> </w:t>
      </w:r>
    </w:p>
    <w:p w14:paraId="540C5779" w14:textId="0D4E0006" w:rsidR="007B47FF" w:rsidRDefault="007B47FF" w:rsidP="007B47FF">
      <w:pPr>
        <w:pStyle w:val="Kop2"/>
        <w:keepLines w:val="0"/>
        <w:numPr>
          <w:ilvl w:val="2"/>
          <w:numId w:val="0"/>
        </w:numPr>
        <w:tabs>
          <w:tab w:val="left" w:pos="540"/>
          <w:tab w:val="num" w:pos="926"/>
        </w:tabs>
        <w:spacing w:after="60"/>
        <w:jc w:val="both"/>
        <w:rPr>
          <w:i/>
          <w:iCs/>
          <w:szCs w:val="18"/>
        </w:rPr>
      </w:pPr>
      <w:r w:rsidRPr="004A5DC7">
        <w:rPr>
          <w:rFonts w:eastAsia="Verdana" w:cs="Verdana"/>
          <w:i/>
          <w:szCs w:val="18"/>
        </w:rPr>
        <w:t xml:space="preserve">Daily rate </w:t>
      </w:r>
      <w:r w:rsidR="00674642">
        <w:rPr>
          <w:rFonts w:eastAsia="Verdana" w:cs="Verdana"/>
          <w:i/>
          <w:szCs w:val="18"/>
        </w:rPr>
        <w:t>lot</w:t>
      </w:r>
      <w:r w:rsidRPr="004A5DC7">
        <w:rPr>
          <w:rFonts w:eastAsia="Verdana" w:cs="Verdana"/>
          <w:i/>
          <w:szCs w:val="18"/>
        </w:rPr>
        <w:t xml:space="preserve"> 3: </w:t>
      </w:r>
      <w:bookmarkEnd w:id="5"/>
      <w:r w:rsidR="0014120D" w:rsidRPr="0014120D">
        <w:rPr>
          <w:rFonts w:eastAsia="Verdana" w:cs="Verdana"/>
          <w:i/>
          <w:szCs w:val="18"/>
        </w:rPr>
        <w:t>Local (sector) expert for local project management and implementation support</w:t>
      </w:r>
    </w:p>
    <w:p w14:paraId="611F6F16" w14:textId="14131D70" w:rsidR="0014120D" w:rsidRDefault="0014120D" w:rsidP="0014120D">
      <w:pPr>
        <w:pStyle w:val="Geenafstand"/>
        <w:spacing w:line="240" w:lineRule="exact"/>
        <w:rPr>
          <w:rFonts w:ascii="Verdana" w:hAnsi="Verdana"/>
          <w:sz w:val="18"/>
          <w:szCs w:val="18"/>
        </w:rPr>
      </w:pPr>
      <w:r w:rsidRPr="4F29912D">
        <w:rPr>
          <w:rFonts w:ascii="Verdana" w:hAnsi="Verdana"/>
          <w:sz w:val="18"/>
          <w:szCs w:val="18"/>
        </w:rPr>
        <w:t xml:space="preserve">The maximum daily rate for </w:t>
      </w:r>
      <w:r>
        <w:rPr>
          <w:rFonts w:ascii="Verdana" w:hAnsi="Verdana"/>
          <w:sz w:val="18"/>
          <w:szCs w:val="18"/>
        </w:rPr>
        <w:t>lot</w:t>
      </w:r>
      <w:r w:rsidRPr="4F29912D">
        <w:rPr>
          <w:rFonts w:ascii="Verdana" w:hAnsi="Verdana"/>
          <w:sz w:val="18"/>
          <w:szCs w:val="18"/>
        </w:rPr>
        <w:t xml:space="preserve"> </w:t>
      </w:r>
      <w:r w:rsidR="007F3D8C">
        <w:rPr>
          <w:rFonts w:ascii="Verdana" w:hAnsi="Verdana"/>
          <w:sz w:val="18"/>
          <w:szCs w:val="18"/>
        </w:rPr>
        <w:t>3</w:t>
      </w:r>
      <w:r w:rsidRPr="4F29912D">
        <w:rPr>
          <w:rFonts w:ascii="Verdana" w:hAnsi="Verdana"/>
          <w:sz w:val="18"/>
          <w:szCs w:val="18"/>
        </w:rPr>
        <w:t xml:space="preserve"> is €</w:t>
      </w:r>
      <w:r>
        <w:rPr>
          <w:rFonts w:ascii="Verdana" w:hAnsi="Verdana"/>
          <w:sz w:val="18"/>
          <w:szCs w:val="18"/>
        </w:rPr>
        <w:t>350,</w:t>
      </w:r>
      <w:r w:rsidRPr="4F29912D">
        <w:rPr>
          <w:rFonts w:ascii="Verdana" w:hAnsi="Verdana"/>
          <w:sz w:val="18"/>
          <w:szCs w:val="18"/>
        </w:rPr>
        <w:t xml:space="preserve"> excluding Dutch VAT and including all local foreign VAT and other</w:t>
      </w:r>
      <w:r>
        <w:rPr>
          <w:rFonts w:ascii="Verdana" w:hAnsi="Verdana"/>
          <w:sz w:val="18"/>
          <w:szCs w:val="18"/>
        </w:rPr>
        <w:t xml:space="preserve"> fees and</w:t>
      </w:r>
      <w:r w:rsidRPr="4F29912D">
        <w:rPr>
          <w:rFonts w:ascii="Verdana" w:hAnsi="Verdana"/>
          <w:sz w:val="18"/>
          <w:szCs w:val="18"/>
        </w:rPr>
        <w:t xml:space="preserve"> costs. </w:t>
      </w:r>
      <w:r w:rsidRPr="4F29912D">
        <w:rPr>
          <w:rFonts w:ascii="Verdana" w:eastAsia="Verdana" w:hAnsi="Verdana" w:cs="Verdana"/>
          <w:sz w:val="18"/>
          <w:szCs w:val="18"/>
          <w:u w:val="single"/>
        </w:rPr>
        <w:t>Failure to comply with this requirement will result in your Tender being disqualified from the assessment process and therefore you are eliminated from contention.</w:t>
      </w:r>
      <w:r w:rsidRPr="4F29912D">
        <w:rPr>
          <w:rFonts w:ascii="Verdana" w:hAnsi="Verdana"/>
          <w:sz w:val="18"/>
          <w:szCs w:val="18"/>
          <w:u w:val="single"/>
        </w:rPr>
        <w:t xml:space="preserve"> </w:t>
      </w:r>
    </w:p>
    <w:p w14:paraId="5A39BBE3" w14:textId="77777777" w:rsidR="007B47FF" w:rsidRDefault="007B47FF" w:rsidP="00C10DEA">
      <w:pPr>
        <w:pStyle w:val="Geenafstand"/>
        <w:spacing w:line="240" w:lineRule="exact"/>
        <w:rPr>
          <w:rFonts w:ascii="Verdana" w:hAnsi="Verdana"/>
          <w:sz w:val="18"/>
          <w:szCs w:val="18"/>
        </w:rPr>
      </w:pPr>
    </w:p>
    <w:p w14:paraId="28E5A4C6" w14:textId="77777777" w:rsidR="00443D77" w:rsidRDefault="00443D77" w:rsidP="00685BBB">
      <w:pPr>
        <w:spacing w:line="300" w:lineRule="atLeast"/>
        <w:rPr>
          <w:b/>
          <w:bCs/>
          <w:szCs w:val="18"/>
          <w:lang w:val="en-US"/>
        </w:rPr>
      </w:pPr>
    </w:p>
    <w:p w14:paraId="3DEEC669" w14:textId="3B237699" w:rsidR="00054467" w:rsidRPr="00054467" w:rsidRDefault="00054467" w:rsidP="00685BBB">
      <w:pPr>
        <w:spacing w:line="300" w:lineRule="atLeast"/>
        <w:rPr>
          <w:b/>
          <w:bCs/>
          <w:szCs w:val="18"/>
          <w:lang w:val="en-US"/>
        </w:rPr>
      </w:pPr>
      <w:r>
        <w:rPr>
          <w:b/>
          <w:bCs/>
          <w:szCs w:val="18"/>
          <w:lang w:val="en-US"/>
        </w:rPr>
        <w:t>DAILY RATES</w:t>
      </w:r>
    </w:p>
    <w:tbl>
      <w:tblPr>
        <w:tblStyle w:val="Tabelraster"/>
        <w:tblW w:w="0" w:type="auto"/>
        <w:tblInd w:w="-5" w:type="dxa"/>
        <w:tblLook w:val="04A0" w:firstRow="1" w:lastRow="0" w:firstColumn="1" w:lastColumn="0" w:noHBand="0" w:noVBand="1"/>
      </w:tblPr>
      <w:tblGrid>
        <w:gridCol w:w="7088"/>
        <w:gridCol w:w="1977"/>
      </w:tblGrid>
      <w:tr w:rsidR="00674642" w:rsidRPr="00674642" w14:paraId="3154E3D9" w14:textId="77777777" w:rsidTr="005978DD">
        <w:tc>
          <w:tcPr>
            <w:tcW w:w="7088" w:type="dxa"/>
          </w:tcPr>
          <w:bookmarkEnd w:id="1"/>
          <w:p w14:paraId="208390EB" w14:textId="3260A71A" w:rsidR="00674642" w:rsidRPr="00674642" w:rsidRDefault="00674642" w:rsidP="00E53FA3">
            <w:pPr>
              <w:suppressAutoHyphens/>
              <w:ind w:right="-1"/>
              <w:rPr>
                <w:rFonts w:cs="Arial"/>
                <w:szCs w:val="18"/>
              </w:rPr>
            </w:pPr>
            <w:r w:rsidRPr="00674642">
              <w:rPr>
                <w:rFonts w:cs="Arial"/>
                <w:szCs w:val="18"/>
              </w:rPr>
              <w:t>Lot 1: Daily rate for a ‘</w:t>
            </w:r>
            <w:r w:rsidR="0014120D" w:rsidRPr="0014120D">
              <w:rPr>
                <w:rFonts w:cs="Arial"/>
                <w:b/>
                <w:bCs/>
                <w:szCs w:val="18"/>
              </w:rPr>
              <w:t>Fresh Fruits and Vegetables sector expert for sea freight development, business coaching and market development</w:t>
            </w:r>
            <w:r w:rsidRPr="00674642">
              <w:rPr>
                <w:rFonts w:cs="Arial"/>
                <w:szCs w:val="18"/>
              </w:rPr>
              <w:t>’</w:t>
            </w:r>
            <w:r w:rsidRPr="00674642">
              <w:rPr>
                <w:rFonts w:cs="Arial"/>
                <w:b/>
                <w:bCs/>
                <w:szCs w:val="18"/>
              </w:rPr>
              <w:t xml:space="preserve"> </w:t>
            </w:r>
            <w:r w:rsidRPr="00674642">
              <w:rPr>
                <w:rFonts w:cs="Arial"/>
                <w:szCs w:val="18"/>
              </w:rPr>
              <w:t>excluding Dutch VAT and including all other costs and/or fees.</w:t>
            </w:r>
          </w:p>
        </w:tc>
        <w:tc>
          <w:tcPr>
            <w:tcW w:w="1977" w:type="dxa"/>
          </w:tcPr>
          <w:p w14:paraId="725B3D8B" w14:textId="77777777" w:rsidR="00674642" w:rsidRPr="00674642" w:rsidRDefault="00674642" w:rsidP="00E53FA3">
            <w:pPr>
              <w:suppressAutoHyphens/>
              <w:ind w:right="-1"/>
              <w:rPr>
                <w:rFonts w:cs="Arial"/>
                <w:szCs w:val="18"/>
              </w:rPr>
            </w:pPr>
            <w:r w:rsidRPr="00674642">
              <w:rPr>
                <w:rFonts w:cs="Arial"/>
                <w:szCs w:val="18"/>
              </w:rPr>
              <w:t>€ ………</w:t>
            </w:r>
          </w:p>
        </w:tc>
      </w:tr>
      <w:tr w:rsidR="00674642" w:rsidRPr="00674642" w14:paraId="1C47C5ED" w14:textId="77777777" w:rsidTr="005978DD">
        <w:tc>
          <w:tcPr>
            <w:tcW w:w="7088" w:type="dxa"/>
          </w:tcPr>
          <w:p w14:paraId="20B5DA78" w14:textId="77777777" w:rsidR="00674642" w:rsidRPr="00674642" w:rsidRDefault="00674642" w:rsidP="00E53FA3">
            <w:pPr>
              <w:suppressAutoHyphens/>
              <w:ind w:right="-1"/>
              <w:rPr>
                <w:rFonts w:cs="Arial"/>
                <w:szCs w:val="18"/>
              </w:rPr>
            </w:pPr>
            <w:r w:rsidRPr="00674642">
              <w:rPr>
                <w:rFonts w:cs="Arial"/>
                <w:szCs w:val="18"/>
              </w:rPr>
              <w:t>(if applicable) local foreign VAT</w:t>
            </w:r>
          </w:p>
        </w:tc>
        <w:tc>
          <w:tcPr>
            <w:tcW w:w="1977" w:type="dxa"/>
          </w:tcPr>
          <w:p w14:paraId="7B8AF0E0" w14:textId="77777777" w:rsidR="00674642" w:rsidRPr="00674642" w:rsidRDefault="00674642" w:rsidP="00E53FA3">
            <w:pPr>
              <w:suppressAutoHyphens/>
              <w:ind w:right="-1"/>
              <w:rPr>
                <w:rFonts w:cs="Arial"/>
                <w:szCs w:val="18"/>
              </w:rPr>
            </w:pPr>
            <w:r w:rsidRPr="00674642">
              <w:rPr>
                <w:rFonts w:cs="Arial"/>
                <w:szCs w:val="18"/>
              </w:rPr>
              <w:t>€ ………</w:t>
            </w:r>
          </w:p>
        </w:tc>
      </w:tr>
      <w:tr w:rsidR="00674642" w:rsidRPr="00674642" w14:paraId="1D5C3925" w14:textId="77777777" w:rsidTr="005978DD">
        <w:tc>
          <w:tcPr>
            <w:tcW w:w="7088" w:type="dxa"/>
            <w:shd w:val="clear" w:color="auto" w:fill="D9D9D9" w:themeFill="background1" w:themeFillShade="D9"/>
          </w:tcPr>
          <w:p w14:paraId="0880D504" w14:textId="77777777" w:rsidR="00674642" w:rsidRPr="00674642" w:rsidRDefault="00674642" w:rsidP="00E53FA3">
            <w:pPr>
              <w:suppressAutoHyphens/>
              <w:ind w:right="-1"/>
              <w:rPr>
                <w:rFonts w:cs="Arial"/>
                <w:szCs w:val="18"/>
              </w:rPr>
            </w:pPr>
            <w:r w:rsidRPr="00674642">
              <w:rPr>
                <w:rFonts w:cs="Arial"/>
                <w:szCs w:val="18"/>
              </w:rPr>
              <w:t>Daily rate excluding Dutch VAT and (if applicable) including local foreign VAT, and all other costs and/or fees.</w:t>
            </w:r>
          </w:p>
        </w:tc>
        <w:tc>
          <w:tcPr>
            <w:tcW w:w="1977" w:type="dxa"/>
            <w:shd w:val="clear" w:color="auto" w:fill="D9D9D9" w:themeFill="background1" w:themeFillShade="D9"/>
          </w:tcPr>
          <w:p w14:paraId="5178AB9B" w14:textId="77777777" w:rsidR="00674642" w:rsidRPr="00674642" w:rsidRDefault="00674642" w:rsidP="00E53FA3">
            <w:pPr>
              <w:suppressAutoHyphens/>
              <w:ind w:right="-1"/>
              <w:rPr>
                <w:rFonts w:cs="Arial"/>
                <w:szCs w:val="18"/>
              </w:rPr>
            </w:pPr>
            <w:r w:rsidRPr="00674642">
              <w:rPr>
                <w:rFonts w:cs="Arial"/>
                <w:szCs w:val="18"/>
              </w:rPr>
              <w:t>€ ………</w:t>
            </w:r>
          </w:p>
        </w:tc>
      </w:tr>
    </w:tbl>
    <w:p w14:paraId="76090021" w14:textId="77777777" w:rsidR="00674642" w:rsidRPr="00674642" w:rsidRDefault="00674642" w:rsidP="00E53FA3">
      <w:pPr>
        <w:suppressAutoHyphens/>
        <w:ind w:right="-1"/>
        <w:rPr>
          <w:rFonts w:cs="Arial"/>
          <w:szCs w:val="18"/>
        </w:rPr>
      </w:pPr>
    </w:p>
    <w:tbl>
      <w:tblPr>
        <w:tblStyle w:val="Tabelraster"/>
        <w:tblW w:w="0" w:type="auto"/>
        <w:tblInd w:w="-5" w:type="dxa"/>
        <w:tblLook w:val="04A0" w:firstRow="1" w:lastRow="0" w:firstColumn="1" w:lastColumn="0" w:noHBand="0" w:noVBand="1"/>
      </w:tblPr>
      <w:tblGrid>
        <w:gridCol w:w="7088"/>
        <w:gridCol w:w="1977"/>
      </w:tblGrid>
      <w:tr w:rsidR="00674642" w:rsidRPr="00674642" w14:paraId="4B34881C" w14:textId="77777777" w:rsidTr="005978DD">
        <w:tc>
          <w:tcPr>
            <w:tcW w:w="7088" w:type="dxa"/>
          </w:tcPr>
          <w:p w14:paraId="5256DAF6" w14:textId="07D6D97F" w:rsidR="00674642" w:rsidRPr="00674642" w:rsidRDefault="00674642" w:rsidP="00E53FA3">
            <w:pPr>
              <w:suppressAutoHyphens/>
              <w:ind w:right="-1"/>
              <w:rPr>
                <w:rFonts w:cs="Arial"/>
                <w:szCs w:val="18"/>
              </w:rPr>
            </w:pPr>
            <w:r w:rsidRPr="00674642">
              <w:rPr>
                <w:rFonts w:cs="Arial"/>
                <w:szCs w:val="18"/>
              </w:rPr>
              <w:lastRenderedPageBreak/>
              <w:t>Lot 2: Daily rate for a ‘</w:t>
            </w:r>
            <w:r w:rsidR="0014120D" w:rsidRPr="0014120D">
              <w:rPr>
                <w:rFonts w:cs="Arial"/>
                <w:b/>
                <w:bCs/>
                <w:szCs w:val="18"/>
              </w:rPr>
              <w:t>Systems change expert for ecosystem development</w:t>
            </w:r>
            <w:r w:rsidRPr="00674642">
              <w:rPr>
                <w:szCs w:val="18"/>
                <w:lang w:val="en-US"/>
              </w:rPr>
              <w:t>’</w:t>
            </w:r>
            <w:r w:rsidRPr="00674642">
              <w:rPr>
                <w:b/>
                <w:bCs/>
                <w:szCs w:val="18"/>
                <w:lang w:val="en-US"/>
              </w:rPr>
              <w:t xml:space="preserve"> </w:t>
            </w:r>
            <w:r w:rsidRPr="00674642">
              <w:rPr>
                <w:rFonts w:cs="Arial"/>
                <w:szCs w:val="18"/>
              </w:rPr>
              <w:t>excluding Dutch VAT and including all other costs and/or fees.</w:t>
            </w:r>
          </w:p>
        </w:tc>
        <w:tc>
          <w:tcPr>
            <w:tcW w:w="1977" w:type="dxa"/>
          </w:tcPr>
          <w:p w14:paraId="691AFBA3" w14:textId="77777777" w:rsidR="00674642" w:rsidRPr="00674642" w:rsidRDefault="00674642" w:rsidP="00E53FA3">
            <w:pPr>
              <w:suppressAutoHyphens/>
              <w:ind w:right="-1"/>
              <w:rPr>
                <w:rFonts w:cs="Arial"/>
                <w:szCs w:val="18"/>
              </w:rPr>
            </w:pPr>
            <w:r w:rsidRPr="00674642">
              <w:rPr>
                <w:rFonts w:cs="Arial"/>
                <w:szCs w:val="18"/>
              </w:rPr>
              <w:t>€ ………</w:t>
            </w:r>
          </w:p>
        </w:tc>
      </w:tr>
      <w:tr w:rsidR="00674642" w:rsidRPr="00674642" w14:paraId="5ACFFABD" w14:textId="77777777" w:rsidTr="005978DD">
        <w:tc>
          <w:tcPr>
            <w:tcW w:w="7088" w:type="dxa"/>
          </w:tcPr>
          <w:p w14:paraId="39568997" w14:textId="77777777" w:rsidR="00674642" w:rsidRPr="00674642" w:rsidRDefault="00674642" w:rsidP="00E53FA3">
            <w:pPr>
              <w:suppressAutoHyphens/>
              <w:ind w:right="-1"/>
              <w:rPr>
                <w:rFonts w:cs="Arial"/>
                <w:szCs w:val="18"/>
              </w:rPr>
            </w:pPr>
            <w:r w:rsidRPr="00674642">
              <w:rPr>
                <w:rFonts w:cs="Arial"/>
                <w:szCs w:val="18"/>
              </w:rPr>
              <w:t>(if applicable) local foreign VAT</w:t>
            </w:r>
          </w:p>
        </w:tc>
        <w:tc>
          <w:tcPr>
            <w:tcW w:w="1977" w:type="dxa"/>
          </w:tcPr>
          <w:p w14:paraId="47E94384" w14:textId="77777777" w:rsidR="00674642" w:rsidRPr="00674642" w:rsidRDefault="00674642" w:rsidP="00E53FA3">
            <w:pPr>
              <w:suppressAutoHyphens/>
              <w:ind w:right="-1"/>
              <w:rPr>
                <w:rFonts w:cs="Arial"/>
                <w:szCs w:val="18"/>
              </w:rPr>
            </w:pPr>
            <w:r w:rsidRPr="00674642">
              <w:rPr>
                <w:rFonts w:cs="Arial"/>
                <w:szCs w:val="18"/>
              </w:rPr>
              <w:t>€ ………</w:t>
            </w:r>
          </w:p>
        </w:tc>
      </w:tr>
      <w:tr w:rsidR="00674642" w:rsidRPr="00674642" w14:paraId="7FACD4E9" w14:textId="77777777" w:rsidTr="005978DD">
        <w:tc>
          <w:tcPr>
            <w:tcW w:w="7088" w:type="dxa"/>
            <w:shd w:val="clear" w:color="auto" w:fill="D9D9D9" w:themeFill="background1" w:themeFillShade="D9"/>
          </w:tcPr>
          <w:p w14:paraId="77D3120D" w14:textId="77777777" w:rsidR="00674642" w:rsidRPr="00674642" w:rsidRDefault="00674642" w:rsidP="00E53FA3">
            <w:pPr>
              <w:suppressAutoHyphens/>
              <w:ind w:right="-1"/>
              <w:rPr>
                <w:rFonts w:cs="Arial"/>
                <w:szCs w:val="18"/>
              </w:rPr>
            </w:pPr>
            <w:r w:rsidRPr="00674642">
              <w:rPr>
                <w:rFonts w:cs="Arial"/>
                <w:szCs w:val="18"/>
              </w:rPr>
              <w:t>Daily rate excluding Dutch VAT and (if applicable) including local foreign VAT, and all other costs and/or fees.</w:t>
            </w:r>
          </w:p>
        </w:tc>
        <w:tc>
          <w:tcPr>
            <w:tcW w:w="1977" w:type="dxa"/>
            <w:shd w:val="clear" w:color="auto" w:fill="D9D9D9" w:themeFill="background1" w:themeFillShade="D9"/>
          </w:tcPr>
          <w:p w14:paraId="7768846A" w14:textId="77777777" w:rsidR="00674642" w:rsidRPr="00674642" w:rsidRDefault="00674642" w:rsidP="00E53FA3">
            <w:pPr>
              <w:suppressAutoHyphens/>
              <w:ind w:right="-1"/>
              <w:rPr>
                <w:rFonts w:cs="Arial"/>
                <w:szCs w:val="18"/>
              </w:rPr>
            </w:pPr>
            <w:r w:rsidRPr="00674642">
              <w:rPr>
                <w:rFonts w:cs="Arial"/>
                <w:szCs w:val="18"/>
              </w:rPr>
              <w:t>€ ………</w:t>
            </w:r>
          </w:p>
        </w:tc>
      </w:tr>
    </w:tbl>
    <w:p w14:paraId="2470D8F8" w14:textId="77777777" w:rsidR="00674642" w:rsidRPr="00674642" w:rsidRDefault="00674642" w:rsidP="00E53FA3">
      <w:pPr>
        <w:suppressAutoHyphens/>
        <w:ind w:left="567" w:right="-1" w:hanging="567"/>
        <w:rPr>
          <w:rFonts w:cs="Arial"/>
          <w:szCs w:val="18"/>
        </w:rPr>
      </w:pPr>
    </w:p>
    <w:tbl>
      <w:tblPr>
        <w:tblStyle w:val="Tabelraster"/>
        <w:tblW w:w="0" w:type="auto"/>
        <w:tblInd w:w="-5" w:type="dxa"/>
        <w:tblLook w:val="04A0" w:firstRow="1" w:lastRow="0" w:firstColumn="1" w:lastColumn="0" w:noHBand="0" w:noVBand="1"/>
      </w:tblPr>
      <w:tblGrid>
        <w:gridCol w:w="7088"/>
        <w:gridCol w:w="1977"/>
      </w:tblGrid>
      <w:tr w:rsidR="00674642" w:rsidRPr="00674642" w14:paraId="224A86A9" w14:textId="77777777" w:rsidTr="005978DD">
        <w:tc>
          <w:tcPr>
            <w:tcW w:w="7088" w:type="dxa"/>
          </w:tcPr>
          <w:p w14:paraId="7FD5BC6D" w14:textId="2DEA1222" w:rsidR="00443D77" w:rsidRDefault="00674642" w:rsidP="0014120D">
            <w:pPr>
              <w:suppressAutoHyphens/>
              <w:ind w:right="-1"/>
              <w:rPr>
                <w:rFonts w:cs="Arial"/>
                <w:szCs w:val="18"/>
              </w:rPr>
            </w:pPr>
            <w:r w:rsidRPr="00674642">
              <w:rPr>
                <w:rFonts w:cs="Arial"/>
                <w:szCs w:val="18"/>
              </w:rPr>
              <w:t>Lot 3: Daily rate for a ‘</w:t>
            </w:r>
            <w:r w:rsidR="0014120D" w:rsidRPr="0014120D">
              <w:rPr>
                <w:rFonts w:cs="Arial"/>
                <w:b/>
                <w:bCs/>
                <w:szCs w:val="18"/>
              </w:rPr>
              <w:t>Local (sector) expert for local project management and implementation support</w:t>
            </w:r>
            <w:r w:rsidRPr="00674642">
              <w:rPr>
                <w:rFonts w:cs="Arial"/>
                <w:szCs w:val="18"/>
              </w:rPr>
              <w:t>’</w:t>
            </w:r>
            <w:r w:rsidR="00443D77">
              <w:rPr>
                <w:rFonts w:cs="Arial"/>
                <w:szCs w:val="18"/>
              </w:rPr>
              <w:t xml:space="preserve"> </w:t>
            </w:r>
            <w:r w:rsidRPr="00674642">
              <w:rPr>
                <w:rFonts w:cs="Arial"/>
                <w:szCs w:val="18"/>
              </w:rPr>
              <w:t>excluding Dutch VAT and including all other</w:t>
            </w:r>
            <w:r w:rsidR="00443D77">
              <w:rPr>
                <w:rFonts w:cs="Arial"/>
                <w:szCs w:val="18"/>
              </w:rPr>
              <w:t xml:space="preserve"> </w:t>
            </w:r>
            <w:r w:rsidRPr="00674642">
              <w:rPr>
                <w:rFonts w:cs="Arial"/>
                <w:szCs w:val="18"/>
              </w:rPr>
              <w:t xml:space="preserve">costs and/or </w:t>
            </w:r>
          </w:p>
          <w:p w14:paraId="7E0FCA6C" w14:textId="6DA8CD38" w:rsidR="00674642" w:rsidRPr="00443D77" w:rsidRDefault="00674642" w:rsidP="0014120D">
            <w:pPr>
              <w:suppressAutoHyphens/>
              <w:ind w:right="-1"/>
              <w:rPr>
                <w:rFonts w:cs="Arial"/>
                <w:b/>
                <w:bCs/>
                <w:szCs w:val="18"/>
              </w:rPr>
            </w:pPr>
            <w:r w:rsidRPr="00674642">
              <w:rPr>
                <w:rFonts w:cs="Arial"/>
                <w:szCs w:val="18"/>
              </w:rPr>
              <w:t>fees.</w:t>
            </w:r>
          </w:p>
        </w:tc>
        <w:tc>
          <w:tcPr>
            <w:tcW w:w="1977" w:type="dxa"/>
          </w:tcPr>
          <w:p w14:paraId="3ED591E3" w14:textId="77777777" w:rsidR="00674642" w:rsidRPr="00674642" w:rsidRDefault="00674642" w:rsidP="00E53FA3">
            <w:pPr>
              <w:suppressAutoHyphens/>
              <w:ind w:right="-1"/>
              <w:rPr>
                <w:rFonts w:cs="Arial"/>
                <w:szCs w:val="18"/>
              </w:rPr>
            </w:pPr>
            <w:r w:rsidRPr="00674642">
              <w:rPr>
                <w:rFonts w:cs="Arial"/>
                <w:szCs w:val="18"/>
              </w:rPr>
              <w:t>€ ………</w:t>
            </w:r>
          </w:p>
        </w:tc>
      </w:tr>
      <w:tr w:rsidR="00674642" w:rsidRPr="00674642" w14:paraId="6B45778D" w14:textId="77777777" w:rsidTr="005978DD">
        <w:tc>
          <w:tcPr>
            <w:tcW w:w="7088" w:type="dxa"/>
          </w:tcPr>
          <w:p w14:paraId="201CC907" w14:textId="77777777" w:rsidR="00674642" w:rsidRPr="00674642" w:rsidRDefault="00674642" w:rsidP="00E53FA3">
            <w:pPr>
              <w:suppressAutoHyphens/>
              <w:ind w:right="-1"/>
              <w:rPr>
                <w:rFonts w:cs="Arial"/>
                <w:szCs w:val="18"/>
              </w:rPr>
            </w:pPr>
            <w:r w:rsidRPr="00674642">
              <w:rPr>
                <w:rFonts w:cs="Arial"/>
                <w:szCs w:val="18"/>
              </w:rPr>
              <w:t>(if applicable) local foreign VAT</w:t>
            </w:r>
          </w:p>
        </w:tc>
        <w:tc>
          <w:tcPr>
            <w:tcW w:w="1977" w:type="dxa"/>
          </w:tcPr>
          <w:p w14:paraId="0B58DDE6" w14:textId="77777777" w:rsidR="00674642" w:rsidRPr="00674642" w:rsidRDefault="00674642" w:rsidP="00E53FA3">
            <w:pPr>
              <w:suppressAutoHyphens/>
              <w:ind w:right="-1"/>
              <w:rPr>
                <w:rFonts w:cs="Arial"/>
                <w:szCs w:val="18"/>
              </w:rPr>
            </w:pPr>
            <w:r w:rsidRPr="00674642">
              <w:rPr>
                <w:rFonts w:cs="Arial"/>
                <w:szCs w:val="18"/>
              </w:rPr>
              <w:t>€ ………</w:t>
            </w:r>
          </w:p>
        </w:tc>
      </w:tr>
      <w:tr w:rsidR="00674642" w:rsidRPr="00674642" w14:paraId="4ECC5928" w14:textId="77777777" w:rsidTr="005978DD">
        <w:tc>
          <w:tcPr>
            <w:tcW w:w="7088" w:type="dxa"/>
            <w:shd w:val="clear" w:color="auto" w:fill="D9D9D9" w:themeFill="background1" w:themeFillShade="D9"/>
          </w:tcPr>
          <w:p w14:paraId="6308427F" w14:textId="77777777" w:rsidR="00674642" w:rsidRPr="00674642" w:rsidRDefault="00674642" w:rsidP="00E53FA3">
            <w:pPr>
              <w:suppressAutoHyphens/>
              <w:ind w:right="-1"/>
              <w:rPr>
                <w:rFonts w:cs="Arial"/>
                <w:szCs w:val="18"/>
              </w:rPr>
            </w:pPr>
            <w:r w:rsidRPr="00674642">
              <w:rPr>
                <w:rFonts w:cs="Arial"/>
                <w:szCs w:val="18"/>
              </w:rPr>
              <w:t>Daily rate excluding Dutch VAT and (if applicable) including local foreign VAT, and all other costs and/or fees.</w:t>
            </w:r>
          </w:p>
        </w:tc>
        <w:tc>
          <w:tcPr>
            <w:tcW w:w="1977" w:type="dxa"/>
            <w:shd w:val="clear" w:color="auto" w:fill="D9D9D9" w:themeFill="background1" w:themeFillShade="D9"/>
          </w:tcPr>
          <w:p w14:paraId="4EEC0017" w14:textId="77777777" w:rsidR="00674642" w:rsidRPr="00674642" w:rsidRDefault="00674642" w:rsidP="00E53FA3">
            <w:pPr>
              <w:suppressAutoHyphens/>
              <w:ind w:right="-1"/>
              <w:rPr>
                <w:rFonts w:cs="Arial"/>
                <w:szCs w:val="18"/>
              </w:rPr>
            </w:pPr>
            <w:r w:rsidRPr="00674642">
              <w:rPr>
                <w:rFonts w:cs="Arial"/>
                <w:szCs w:val="18"/>
              </w:rPr>
              <w:t>€ ………</w:t>
            </w:r>
          </w:p>
        </w:tc>
      </w:tr>
    </w:tbl>
    <w:p w14:paraId="10853577" w14:textId="77777777" w:rsidR="00674642" w:rsidRPr="00674642" w:rsidRDefault="00674642" w:rsidP="00E53FA3">
      <w:pPr>
        <w:suppressAutoHyphens/>
        <w:ind w:right="-1"/>
        <w:rPr>
          <w:rFonts w:cs="Arial"/>
          <w:szCs w:val="18"/>
        </w:rPr>
      </w:pPr>
    </w:p>
    <w:p w14:paraId="3C691769" w14:textId="77777777" w:rsidR="00674642" w:rsidRPr="00674642" w:rsidRDefault="00674642" w:rsidP="00E53FA3">
      <w:pPr>
        <w:suppressAutoHyphens/>
        <w:ind w:right="-1"/>
        <w:rPr>
          <w:rFonts w:cs="Arial"/>
          <w:szCs w:val="18"/>
        </w:rPr>
      </w:pPr>
    </w:p>
    <w:p w14:paraId="53128261" w14:textId="77777777" w:rsidR="00190216" w:rsidRPr="00C10DEA" w:rsidRDefault="00190216" w:rsidP="00382A60">
      <w:pPr>
        <w:pStyle w:val="Geenafstand"/>
        <w:spacing w:line="240" w:lineRule="exact"/>
        <w:rPr>
          <w:rFonts w:ascii="Verdana" w:eastAsia="Times New Roman" w:hAnsi="Verdana"/>
          <w:sz w:val="18"/>
          <w:szCs w:val="24"/>
        </w:rPr>
      </w:pPr>
    </w:p>
    <w:p w14:paraId="62486C05" w14:textId="77777777" w:rsidR="0043289F" w:rsidRDefault="0043289F" w:rsidP="00382A60">
      <w:pPr>
        <w:pStyle w:val="Geenafstand"/>
        <w:spacing w:line="240" w:lineRule="exact"/>
        <w:rPr>
          <w:rFonts w:ascii="Verdana" w:eastAsia="Times New Roman" w:hAnsi="Verdana" w:cs="Courier New"/>
          <w:b/>
          <w:bCs/>
          <w:sz w:val="18"/>
          <w:szCs w:val="18"/>
          <w:lang w:val="en" w:eastAsia="nl-NL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43"/>
        <w:gridCol w:w="6729"/>
      </w:tblGrid>
      <w:tr w:rsidR="008674BC" w:rsidRPr="00694153" w14:paraId="62E09E55" w14:textId="77777777" w:rsidTr="005978DD">
        <w:trPr>
          <w:trHeight w:val="256"/>
        </w:trPr>
        <w:tc>
          <w:tcPr>
            <w:tcW w:w="2343" w:type="dxa"/>
            <w:shd w:val="clear" w:color="auto" w:fill="E0E0E0"/>
            <w:vAlign w:val="bottom"/>
          </w:tcPr>
          <w:p w14:paraId="3172D36D" w14:textId="77777777" w:rsidR="008674BC" w:rsidRPr="00694153" w:rsidRDefault="008674BC" w:rsidP="00C10DEA">
            <w:pPr>
              <w:rPr>
                <w:szCs w:val="18"/>
              </w:rPr>
            </w:pPr>
            <w:r>
              <w:t>Name of</w:t>
            </w:r>
            <w:r w:rsidR="00965DC1">
              <w:t xml:space="preserve"> the</w:t>
            </w:r>
            <w:r>
              <w:t xml:space="preserve"> Tenderer</w:t>
            </w:r>
          </w:p>
        </w:tc>
        <w:tc>
          <w:tcPr>
            <w:tcW w:w="6729" w:type="dxa"/>
            <w:vAlign w:val="center"/>
          </w:tcPr>
          <w:p w14:paraId="4101652C" w14:textId="77777777" w:rsidR="008674BC" w:rsidRPr="00694153" w:rsidRDefault="008674BC" w:rsidP="00100CFC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1417"/>
                <w:tab w:val="left" w:pos="1983"/>
                <w:tab w:val="left" w:pos="2779"/>
                <w:tab w:val="left" w:pos="3116"/>
                <w:tab w:val="left" w:pos="3682"/>
                <w:tab w:val="left" w:pos="4248"/>
                <w:tab w:val="left" w:pos="4814"/>
                <w:tab w:val="left" w:pos="5380"/>
                <w:tab w:val="left" w:pos="5946"/>
                <w:tab w:val="left" w:pos="6512"/>
                <w:tab w:val="left" w:pos="7078"/>
                <w:tab w:val="left" w:pos="7644"/>
                <w:tab w:val="left" w:pos="8210"/>
                <w:tab w:val="left" w:pos="8776"/>
              </w:tabs>
              <w:outlineLvl w:val="0"/>
              <w:rPr>
                <w:szCs w:val="18"/>
              </w:rPr>
            </w:pPr>
          </w:p>
        </w:tc>
      </w:tr>
      <w:tr w:rsidR="008674BC" w:rsidRPr="00694153" w14:paraId="728ABE16" w14:textId="77777777" w:rsidTr="005978DD">
        <w:trPr>
          <w:trHeight w:val="131"/>
        </w:trPr>
        <w:tc>
          <w:tcPr>
            <w:tcW w:w="2343" w:type="dxa"/>
            <w:shd w:val="clear" w:color="auto" w:fill="E0E0E0"/>
            <w:vAlign w:val="center"/>
          </w:tcPr>
          <w:p w14:paraId="3D620F8F" w14:textId="77777777" w:rsidR="008674BC" w:rsidRDefault="008674BC" w:rsidP="008674BC">
            <w:r>
              <w:t>Name of the signer</w:t>
            </w:r>
          </w:p>
        </w:tc>
        <w:tc>
          <w:tcPr>
            <w:tcW w:w="6729" w:type="dxa"/>
            <w:vAlign w:val="center"/>
          </w:tcPr>
          <w:p w14:paraId="4B99056E" w14:textId="77777777" w:rsidR="008674BC" w:rsidRPr="00694153" w:rsidRDefault="008674BC" w:rsidP="00100CFC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1417"/>
                <w:tab w:val="left" w:pos="1983"/>
                <w:tab w:val="left" w:pos="2779"/>
                <w:tab w:val="left" w:pos="3116"/>
                <w:tab w:val="left" w:pos="3682"/>
                <w:tab w:val="left" w:pos="4248"/>
                <w:tab w:val="left" w:pos="4814"/>
                <w:tab w:val="left" w:pos="5380"/>
                <w:tab w:val="left" w:pos="5946"/>
                <w:tab w:val="left" w:pos="6512"/>
                <w:tab w:val="left" w:pos="7078"/>
                <w:tab w:val="left" w:pos="7644"/>
                <w:tab w:val="left" w:pos="8210"/>
                <w:tab w:val="left" w:pos="8776"/>
              </w:tabs>
              <w:outlineLvl w:val="0"/>
              <w:rPr>
                <w:szCs w:val="18"/>
              </w:rPr>
            </w:pPr>
          </w:p>
        </w:tc>
      </w:tr>
      <w:tr w:rsidR="007F3ECD" w:rsidRPr="00694153" w14:paraId="5EF8972E" w14:textId="77777777" w:rsidTr="005978DD">
        <w:trPr>
          <w:trHeight w:val="203"/>
        </w:trPr>
        <w:tc>
          <w:tcPr>
            <w:tcW w:w="2343" w:type="dxa"/>
            <w:shd w:val="clear" w:color="auto" w:fill="E0E0E0"/>
            <w:vAlign w:val="center"/>
          </w:tcPr>
          <w:p w14:paraId="45315AB3" w14:textId="77777777" w:rsidR="007F3ECD" w:rsidRDefault="007F3ECD" w:rsidP="008674BC">
            <w:pPr>
              <w:rPr>
                <w:color w:val="222222"/>
                <w:lang w:val="en"/>
              </w:rPr>
            </w:pPr>
            <w:r>
              <w:rPr>
                <w:color w:val="222222"/>
                <w:lang w:val="en"/>
              </w:rPr>
              <w:t>Position</w:t>
            </w:r>
          </w:p>
        </w:tc>
        <w:tc>
          <w:tcPr>
            <w:tcW w:w="6729" w:type="dxa"/>
            <w:vAlign w:val="center"/>
          </w:tcPr>
          <w:p w14:paraId="1299C43A" w14:textId="77777777" w:rsidR="007F3ECD" w:rsidRDefault="007F3ECD" w:rsidP="00100CFC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1417"/>
                <w:tab w:val="left" w:pos="1983"/>
                <w:tab w:val="left" w:pos="2779"/>
                <w:tab w:val="left" w:pos="3116"/>
                <w:tab w:val="left" w:pos="3682"/>
                <w:tab w:val="left" w:pos="4248"/>
                <w:tab w:val="left" w:pos="4814"/>
                <w:tab w:val="left" w:pos="5380"/>
                <w:tab w:val="left" w:pos="5946"/>
                <w:tab w:val="left" w:pos="6512"/>
                <w:tab w:val="left" w:pos="7078"/>
                <w:tab w:val="left" w:pos="7644"/>
                <w:tab w:val="left" w:pos="8210"/>
                <w:tab w:val="left" w:pos="8776"/>
              </w:tabs>
              <w:outlineLvl w:val="0"/>
              <w:rPr>
                <w:szCs w:val="18"/>
              </w:rPr>
            </w:pPr>
          </w:p>
        </w:tc>
      </w:tr>
      <w:tr w:rsidR="008674BC" w:rsidRPr="00694153" w14:paraId="4CCB031D" w14:textId="77777777" w:rsidTr="005978DD">
        <w:trPr>
          <w:trHeight w:val="792"/>
        </w:trPr>
        <w:tc>
          <w:tcPr>
            <w:tcW w:w="2343" w:type="dxa"/>
            <w:shd w:val="clear" w:color="auto" w:fill="E0E0E0"/>
            <w:vAlign w:val="center"/>
          </w:tcPr>
          <w:p w14:paraId="4DDBEF00" w14:textId="77777777" w:rsidR="008674BC" w:rsidRDefault="008674BC" w:rsidP="008674BC">
            <w:pPr>
              <w:rPr>
                <w:color w:val="222222"/>
                <w:lang w:val="en"/>
              </w:rPr>
            </w:pPr>
          </w:p>
          <w:p w14:paraId="6B9C2904" w14:textId="77777777" w:rsidR="008674BC" w:rsidRDefault="008674BC" w:rsidP="008674BC">
            <w:pPr>
              <w:rPr>
                <w:color w:val="222222"/>
                <w:lang w:val="en"/>
              </w:rPr>
            </w:pPr>
            <w:r>
              <w:rPr>
                <w:color w:val="222222"/>
                <w:lang w:val="en"/>
              </w:rPr>
              <w:t>Signature</w:t>
            </w:r>
          </w:p>
          <w:p w14:paraId="3461D779" w14:textId="77777777" w:rsidR="008674BC" w:rsidRDefault="008674BC" w:rsidP="008674BC"/>
        </w:tc>
        <w:tc>
          <w:tcPr>
            <w:tcW w:w="6729" w:type="dxa"/>
            <w:vAlign w:val="center"/>
          </w:tcPr>
          <w:p w14:paraId="3CF2D8B6" w14:textId="77777777" w:rsidR="008674BC" w:rsidRDefault="008674BC" w:rsidP="00100CFC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1417"/>
                <w:tab w:val="left" w:pos="1983"/>
                <w:tab w:val="left" w:pos="2779"/>
                <w:tab w:val="left" w:pos="3116"/>
                <w:tab w:val="left" w:pos="3682"/>
                <w:tab w:val="left" w:pos="4248"/>
                <w:tab w:val="left" w:pos="4814"/>
                <w:tab w:val="left" w:pos="5380"/>
                <w:tab w:val="left" w:pos="5946"/>
                <w:tab w:val="left" w:pos="6512"/>
                <w:tab w:val="left" w:pos="7078"/>
                <w:tab w:val="left" w:pos="7644"/>
                <w:tab w:val="left" w:pos="8210"/>
                <w:tab w:val="left" w:pos="8776"/>
              </w:tabs>
              <w:outlineLvl w:val="0"/>
              <w:rPr>
                <w:szCs w:val="18"/>
              </w:rPr>
            </w:pPr>
          </w:p>
          <w:p w14:paraId="0FB78278" w14:textId="77777777" w:rsidR="00C10DEA" w:rsidRDefault="00C10DEA" w:rsidP="00100CFC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1417"/>
                <w:tab w:val="left" w:pos="1983"/>
                <w:tab w:val="left" w:pos="2779"/>
                <w:tab w:val="left" w:pos="3116"/>
                <w:tab w:val="left" w:pos="3682"/>
                <w:tab w:val="left" w:pos="4248"/>
                <w:tab w:val="left" w:pos="4814"/>
                <w:tab w:val="left" w:pos="5380"/>
                <w:tab w:val="left" w:pos="5946"/>
                <w:tab w:val="left" w:pos="6512"/>
                <w:tab w:val="left" w:pos="7078"/>
                <w:tab w:val="left" w:pos="7644"/>
                <w:tab w:val="left" w:pos="8210"/>
                <w:tab w:val="left" w:pos="8776"/>
              </w:tabs>
              <w:outlineLvl w:val="0"/>
              <w:rPr>
                <w:szCs w:val="18"/>
              </w:rPr>
            </w:pPr>
          </w:p>
          <w:p w14:paraId="1FC39945" w14:textId="77777777" w:rsidR="00C10DEA" w:rsidRDefault="00C10DEA" w:rsidP="00100CFC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1417"/>
                <w:tab w:val="left" w:pos="1983"/>
                <w:tab w:val="left" w:pos="2779"/>
                <w:tab w:val="left" w:pos="3116"/>
                <w:tab w:val="left" w:pos="3682"/>
                <w:tab w:val="left" w:pos="4248"/>
                <w:tab w:val="left" w:pos="4814"/>
                <w:tab w:val="left" w:pos="5380"/>
                <w:tab w:val="left" w:pos="5946"/>
                <w:tab w:val="left" w:pos="6512"/>
                <w:tab w:val="left" w:pos="7078"/>
                <w:tab w:val="left" w:pos="7644"/>
                <w:tab w:val="left" w:pos="8210"/>
                <w:tab w:val="left" w:pos="8776"/>
              </w:tabs>
              <w:outlineLvl w:val="0"/>
              <w:rPr>
                <w:szCs w:val="18"/>
              </w:rPr>
            </w:pPr>
          </w:p>
          <w:p w14:paraId="0562CB0E" w14:textId="77777777" w:rsidR="00C10DEA" w:rsidRDefault="00C10DEA" w:rsidP="00100CFC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1417"/>
                <w:tab w:val="left" w:pos="1983"/>
                <w:tab w:val="left" w:pos="2779"/>
                <w:tab w:val="left" w:pos="3116"/>
                <w:tab w:val="left" w:pos="3682"/>
                <w:tab w:val="left" w:pos="4248"/>
                <w:tab w:val="left" w:pos="4814"/>
                <w:tab w:val="left" w:pos="5380"/>
                <w:tab w:val="left" w:pos="5946"/>
                <w:tab w:val="left" w:pos="6512"/>
                <w:tab w:val="left" w:pos="7078"/>
                <w:tab w:val="left" w:pos="7644"/>
                <w:tab w:val="left" w:pos="8210"/>
                <w:tab w:val="left" w:pos="8776"/>
              </w:tabs>
              <w:outlineLvl w:val="0"/>
              <w:rPr>
                <w:szCs w:val="18"/>
              </w:rPr>
            </w:pPr>
          </w:p>
          <w:p w14:paraId="6D98A12B" w14:textId="77777777" w:rsidR="008674BC" w:rsidRPr="00694153" w:rsidRDefault="008674BC" w:rsidP="00100CFC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1417"/>
                <w:tab w:val="left" w:pos="1983"/>
                <w:tab w:val="left" w:pos="2779"/>
                <w:tab w:val="left" w:pos="3116"/>
                <w:tab w:val="left" w:pos="3682"/>
                <w:tab w:val="left" w:pos="4248"/>
                <w:tab w:val="left" w:pos="4814"/>
                <w:tab w:val="left" w:pos="5380"/>
                <w:tab w:val="left" w:pos="5946"/>
                <w:tab w:val="left" w:pos="6512"/>
                <w:tab w:val="left" w:pos="7078"/>
                <w:tab w:val="left" w:pos="7644"/>
                <w:tab w:val="left" w:pos="8210"/>
                <w:tab w:val="left" w:pos="8776"/>
              </w:tabs>
              <w:outlineLvl w:val="0"/>
              <w:rPr>
                <w:szCs w:val="18"/>
              </w:rPr>
            </w:pPr>
          </w:p>
        </w:tc>
      </w:tr>
      <w:tr w:rsidR="008674BC" w:rsidRPr="00694153" w14:paraId="491072FA" w14:textId="77777777" w:rsidTr="005978DD">
        <w:trPr>
          <w:trHeight w:val="58"/>
        </w:trPr>
        <w:tc>
          <w:tcPr>
            <w:tcW w:w="2343" w:type="dxa"/>
            <w:shd w:val="clear" w:color="auto" w:fill="E0E0E0"/>
            <w:vAlign w:val="center"/>
          </w:tcPr>
          <w:p w14:paraId="5F3F821A" w14:textId="77777777" w:rsidR="008674BC" w:rsidRDefault="008674BC" w:rsidP="008674BC">
            <w:r>
              <w:t>Date</w:t>
            </w:r>
          </w:p>
        </w:tc>
        <w:tc>
          <w:tcPr>
            <w:tcW w:w="6729" w:type="dxa"/>
            <w:vAlign w:val="center"/>
          </w:tcPr>
          <w:p w14:paraId="2946DB82" w14:textId="77777777" w:rsidR="008674BC" w:rsidRPr="00694153" w:rsidRDefault="008674BC" w:rsidP="00100CFC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1417"/>
                <w:tab w:val="left" w:pos="1983"/>
                <w:tab w:val="left" w:pos="2779"/>
                <w:tab w:val="left" w:pos="3116"/>
                <w:tab w:val="left" w:pos="3682"/>
                <w:tab w:val="left" w:pos="4248"/>
                <w:tab w:val="left" w:pos="4814"/>
                <w:tab w:val="left" w:pos="5380"/>
                <w:tab w:val="left" w:pos="5946"/>
                <w:tab w:val="left" w:pos="6512"/>
                <w:tab w:val="left" w:pos="7078"/>
                <w:tab w:val="left" w:pos="7644"/>
                <w:tab w:val="left" w:pos="8210"/>
                <w:tab w:val="left" w:pos="8776"/>
              </w:tabs>
              <w:outlineLvl w:val="0"/>
              <w:rPr>
                <w:szCs w:val="18"/>
              </w:rPr>
            </w:pPr>
          </w:p>
        </w:tc>
      </w:tr>
    </w:tbl>
    <w:p w14:paraId="6B699379" w14:textId="77777777" w:rsidR="00B40252" w:rsidRDefault="00B40252"/>
    <w:sectPr w:rsidR="00B40252" w:rsidSect="004E0801">
      <w:headerReference w:type="default" r:id="rId10"/>
      <w:footerReference w:type="default" r:id="rId11"/>
      <w:footerReference w:type="first" r:id="rId12"/>
      <w:pgSz w:w="11906" w:h="16838" w:code="9"/>
      <w:pgMar w:top="2398" w:right="1418" w:bottom="1077" w:left="1418" w:header="239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E9F23F" w14:textId="77777777" w:rsidR="002D722D" w:rsidRDefault="002D722D" w:rsidP="00A10975">
      <w:pPr>
        <w:spacing w:line="240" w:lineRule="auto"/>
      </w:pPr>
      <w:r>
        <w:separator/>
      </w:r>
    </w:p>
  </w:endnote>
  <w:endnote w:type="continuationSeparator" w:id="0">
    <w:p w14:paraId="1F72F646" w14:textId="77777777" w:rsidR="002D722D" w:rsidRDefault="002D722D" w:rsidP="00A10975">
      <w:pPr>
        <w:spacing w:line="240" w:lineRule="auto"/>
      </w:pPr>
      <w:r>
        <w:continuationSeparator/>
      </w:r>
    </w:p>
  </w:endnote>
  <w:endnote w:type="continuationNotice" w:id="1">
    <w:p w14:paraId="30D2E57F" w14:textId="77777777" w:rsidR="005609F0" w:rsidRDefault="005609F0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calaSans">
    <w:altName w:val="Times New Roman"/>
    <w:charset w:val="00"/>
    <w:family w:val="swiss"/>
    <w:pitch w:val="variable"/>
    <w:sig w:usb0="800000AF" w:usb1="10000048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AC33C4" w14:textId="265BD5F5" w:rsidR="00054467" w:rsidRDefault="00273FC2" w:rsidP="005978DD">
    <w:pPr>
      <w:pStyle w:val="Voettekst"/>
      <w:jc w:val="right"/>
    </w:pPr>
    <w:r>
      <w:rPr>
        <w:noProof/>
      </w:rPr>
      <mc:AlternateContent>
        <mc:Choice Requires="wps">
          <w:drawing>
            <wp:anchor distT="45720" distB="45720" distL="114300" distR="114300" simplePos="0" relativeHeight="251658245" behindDoc="0" locked="0" layoutInCell="1" allowOverlap="1" wp14:anchorId="055425FF" wp14:editId="7618BFB2">
              <wp:simplePos x="0" y="0"/>
              <wp:positionH relativeFrom="column">
                <wp:posOffset>-131445</wp:posOffset>
              </wp:positionH>
              <wp:positionV relativeFrom="paragraph">
                <wp:posOffset>-85090</wp:posOffset>
              </wp:positionV>
              <wp:extent cx="4360545" cy="599440"/>
              <wp:effectExtent l="0" t="0" r="20955" b="10160"/>
              <wp:wrapSquare wrapText="bothSides"/>
              <wp:docPr id="770091367" name="Tekstva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60545" cy="5994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8B767A7" w14:textId="77777777" w:rsidR="005978DD" w:rsidRDefault="005978DD" w:rsidP="00054467">
                          <w:pPr>
                            <w:rPr>
                              <w:sz w:val="16"/>
                            </w:rPr>
                          </w:pPr>
                        </w:p>
                        <w:p w14:paraId="7C74049E" w14:textId="77777777" w:rsidR="00AD1E47" w:rsidRPr="00AD1E47" w:rsidRDefault="00AD1E47" w:rsidP="00AD1E47">
                          <w:pPr>
                            <w:rPr>
                              <w:sz w:val="16"/>
                            </w:rPr>
                          </w:pPr>
                          <w:r w:rsidRPr="00AD1E47">
                            <w:rPr>
                              <w:sz w:val="16"/>
                            </w:rPr>
                            <w:t xml:space="preserve">Experts for the CBI project Kenya Fresh Fruits and Vegetables, </w:t>
                          </w:r>
                        </w:p>
                        <w:p w14:paraId="52E56223" w14:textId="09E20D73" w:rsidR="00054467" w:rsidRPr="00054467" w:rsidRDefault="00AD1E47" w:rsidP="00AD1E47">
                          <w:pPr>
                            <w:rPr>
                              <w:lang w:val="en-US"/>
                            </w:rPr>
                          </w:pPr>
                          <w:r w:rsidRPr="00AD1E47">
                            <w:rPr>
                              <w:sz w:val="16"/>
                            </w:rPr>
                            <w:t>focusing on a just transition to sea freight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55425FF" id="_x0000_t202" coordsize="21600,21600" o:spt="202" path="m,l,21600r21600,l21600,xe">
              <v:stroke joinstyle="miter"/>
              <v:path gradientshapeok="t" o:connecttype="rect"/>
            </v:shapetype>
            <v:shape id="Tekstvak 2" o:spid="_x0000_s1026" type="#_x0000_t202" style="position:absolute;left:0;text-align:left;margin-left:-10.35pt;margin-top:-6.7pt;width:343.35pt;height:47.2pt;z-index:251658245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" strokecolor="white">
              <v:textbox>
                <w:txbxContent>
                  <w:p w14:paraId="68B767A7" w14:textId="77777777" w:rsidR="005978DD" w:rsidRDefault="005978DD" w:rsidP="00054467">
                    <w:pPr>
                      <w:rPr>
                        <w:sz w:val="16"/>
                      </w:rPr>
                    </w:pPr>
                  </w:p>
                  <w:p w14:paraId="7C74049E" w14:textId="77777777" w:rsidR="00AD1E47" w:rsidRPr="00AD1E47" w:rsidRDefault="00AD1E47" w:rsidP="00AD1E47">
                    <w:pPr>
                      <w:rPr>
                        <w:sz w:val="16"/>
                      </w:rPr>
                    </w:pPr>
                    <w:r w:rsidRPr="00AD1E47">
                      <w:rPr>
                        <w:sz w:val="16"/>
                      </w:rPr>
                      <w:t xml:space="preserve">Experts for the CBI project Kenya Fresh Fruits and Vegetables, </w:t>
                    </w:r>
                  </w:p>
                  <w:p w14:paraId="52E56223" w14:textId="09E20D73" w:rsidR="00054467" w:rsidRPr="00054467" w:rsidRDefault="00AD1E47" w:rsidP="00AD1E47">
                    <w:pPr>
                      <w:rPr>
                        <w:lang w:val="en-US"/>
                      </w:rPr>
                    </w:pPr>
                    <w:r w:rsidRPr="00AD1E47">
                      <w:rPr>
                        <w:sz w:val="16"/>
                      </w:rPr>
                      <w:t>focusing on a just transition to sea freight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054467">
      <w:rPr>
        <w:sz w:val="16"/>
        <w:szCs w:val="16"/>
      </w:rPr>
      <w:t xml:space="preserve">                                                                                                                                              </w:t>
    </w:r>
    <w:r w:rsidR="005978DD">
      <w:rPr>
        <w:sz w:val="16"/>
        <w:szCs w:val="16"/>
      </w:rPr>
      <w:t xml:space="preserve">            </w:t>
    </w:r>
    <w:r w:rsidR="00054467" w:rsidRPr="471CCFB7">
      <w:rPr>
        <w:sz w:val="16"/>
        <w:szCs w:val="16"/>
      </w:rPr>
      <w:t xml:space="preserve">Page </w:t>
    </w:r>
    <w:r w:rsidR="00054467" w:rsidRPr="471CCFB7">
      <w:rPr>
        <w:sz w:val="16"/>
        <w:szCs w:val="16"/>
      </w:rPr>
      <w:fldChar w:fldCharType="begin"/>
    </w:r>
    <w:r w:rsidR="00054467" w:rsidRPr="471CCFB7">
      <w:rPr>
        <w:sz w:val="16"/>
        <w:szCs w:val="16"/>
      </w:rPr>
      <w:instrText>PAGE</w:instrText>
    </w:r>
    <w:r w:rsidR="00054467" w:rsidRPr="471CCFB7">
      <w:rPr>
        <w:sz w:val="16"/>
        <w:szCs w:val="16"/>
      </w:rPr>
      <w:fldChar w:fldCharType="separate"/>
    </w:r>
    <w:r w:rsidR="00054467">
      <w:rPr>
        <w:sz w:val="16"/>
        <w:szCs w:val="16"/>
      </w:rPr>
      <w:t>1</w:t>
    </w:r>
    <w:r w:rsidR="00054467" w:rsidRPr="471CCFB7">
      <w:rPr>
        <w:sz w:val="16"/>
        <w:szCs w:val="16"/>
      </w:rPr>
      <w:fldChar w:fldCharType="end"/>
    </w:r>
    <w:r w:rsidR="00054467" w:rsidRPr="471CCFB7">
      <w:rPr>
        <w:sz w:val="16"/>
        <w:szCs w:val="16"/>
      </w:rPr>
      <w:t xml:space="preserve"> of </w:t>
    </w:r>
    <w:r w:rsidR="00054467" w:rsidRPr="471CCFB7">
      <w:rPr>
        <w:sz w:val="16"/>
        <w:szCs w:val="16"/>
      </w:rPr>
      <w:fldChar w:fldCharType="begin"/>
    </w:r>
    <w:r w:rsidR="00054467" w:rsidRPr="471CCFB7">
      <w:rPr>
        <w:sz w:val="16"/>
        <w:szCs w:val="16"/>
      </w:rPr>
      <w:instrText>NUMPAGES</w:instrText>
    </w:r>
    <w:r w:rsidR="00054467" w:rsidRPr="471CCFB7">
      <w:rPr>
        <w:sz w:val="16"/>
        <w:szCs w:val="16"/>
      </w:rPr>
      <w:fldChar w:fldCharType="separate"/>
    </w:r>
    <w:r w:rsidR="00054467">
      <w:rPr>
        <w:sz w:val="16"/>
        <w:szCs w:val="16"/>
      </w:rPr>
      <w:t>2</w:t>
    </w:r>
    <w:r w:rsidR="00054467" w:rsidRPr="471CCFB7">
      <w:rPr>
        <w:sz w:val="16"/>
        <w:szCs w:val="16"/>
      </w:rPr>
      <w:fldChar w:fldCharType="end"/>
    </w:r>
    <w:r w:rsidR="00054467">
      <w:rPr>
        <w:b/>
        <w:bCs/>
        <w:szCs w:val="18"/>
      </w:rPr>
      <w:t xml:space="preserve">                     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9927DD" w14:textId="77777777" w:rsidR="00F307CC" w:rsidRDefault="00273FC2" w:rsidP="005978DD">
    <w:pPr>
      <w:pStyle w:val="Voettekst"/>
      <w:jc w:val="right"/>
      <w:rPr>
        <w:sz w:val="16"/>
        <w:szCs w:val="16"/>
      </w:rPr>
    </w:pPr>
    <w:r>
      <w:rPr>
        <w:noProof/>
      </w:rPr>
      <mc:AlternateContent>
        <mc:Choice Requires="wps">
          <w:drawing>
            <wp:anchor distT="45720" distB="45720" distL="114300" distR="114300" simplePos="0" relativeHeight="251658244" behindDoc="0" locked="0" layoutInCell="1" allowOverlap="1" wp14:anchorId="4EE71857" wp14:editId="105979EF">
              <wp:simplePos x="0" y="0"/>
              <wp:positionH relativeFrom="margin">
                <wp:posOffset>20320</wp:posOffset>
              </wp:positionH>
              <wp:positionV relativeFrom="paragraph">
                <wp:posOffset>-63500</wp:posOffset>
              </wp:positionV>
              <wp:extent cx="4360545" cy="615950"/>
              <wp:effectExtent l="0" t="0" r="20955" b="12700"/>
              <wp:wrapNone/>
              <wp:docPr id="686567824" name="Tekstva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60545" cy="6159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A42016E" w14:textId="77777777" w:rsidR="005978DD" w:rsidRDefault="005978DD" w:rsidP="005978DD">
                          <w:pPr>
                            <w:rPr>
                              <w:sz w:val="16"/>
                            </w:rPr>
                          </w:pPr>
                        </w:p>
                        <w:p w14:paraId="2A8ADB8A" w14:textId="77777777" w:rsidR="00AD1E47" w:rsidRDefault="00AD1E47" w:rsidP="00AD1E47">
                          <w:pPr>
                            <w:pStyle w:val="Voettekst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E</w:t>
                          </w:r>
                          <w:r w:rsidRPr="003531EE">
                            <w:rPr>
                              <w:sz w:val="16"/>
                              <w:szCs w:val="16"/>
                            </w:rPr>
                            <w:t xml:space="preserve">xperts for the CBI project Kenya Fresh Fruits and Vegetables, </w:t>
                          </w:r>
                        </w:p>
                        <w:p w14:paraId="513DDFFB" w14:textId="2C151480" w:rsidR="005978DD" w:rsidRPr="00054467" w:rsidRDefault="00AD1E47" w:rsidP="00AD1E47">
                          <w:pPr>
                            <w:rPr>
                              <w:lang w:val="en-US"/>
                            </w:rPr>
                          </w:pPr>
                          <w:r w:rsidRPr="003531EE">
                            <w:rPr>
                              <w:sz w:val="16"/>
                              <w:szCs w:val="16"/>
                            </w:rPr>
                            <w:t>focusing on a just transition to sea freight</w:t>
                          </w:r>
                        </w:p>
                        <w:p w14:paraId="6BB9E253" w14:textId="77777777" w:rsidR="00054467" w:rsidRPr="00054467" w:rsidRDefault="00054467" w:rsidP="00054467">
                          <w:pPr>
                            <w:rPr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EE71857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1.6pt;margin-top:-5pt;width:343.35pt;height:48.5pt;z-index:25165824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" strokecolor="white">
              <v:textbox>
                <w:txbxContent>
                  <w:p w14:paraId="7A42016E" w14:textId="77777777" w:rsidR="005978DD" w:rsidRDefault="005978DD" w:rsidP="005978DD">
                    <w:pPr>
                      <w:rPr>
                        <w:sz w:val="16"/>
                      </w:rPr>
                    </w:pPr>
                  </w:p>
                  <w:p w14:paraId="2A8ADB8A" w14:textId="77777777" w:rsidR="00AD1E47" w:rsidRDefault="00AD1E47" w:rsidP="00AD1E47">
                    <w:pPr>
                      <w:pStyle w:val="Voettekst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E</w:t>
                    </w:r>
                    <w:r w:rsidRPr="003531EE">
                      <w:rPr>
                        <w:sz w:val="16"/>
                        <w:szCs w:val="16"/>
                      </w:rPr>
                      <w:t xml:space="preserve">xperts for the CBI project Kenya Fresh Fruits and Vegetables, </w:t>
                    </w:r>
                  </w:p>
                  <w:p w14:paraId="513DDFFB" w14:textId="2C151480" w:rsidR="005978DD" w:rsidRPr="00054467" w:rsidRDefault="00AD1E47" w:rsidP="00AD1E47">
                    <w:pPr>
                      <w:rPr>
                        <w:lang w:val="en-US"/>
                      </w:rPr>
                    </w:pPr>
                    <w:r w:rsidRPr="003531EE">
                      <w:rPr>
                        <w:sz w:val="16"/>
                        <w:szCs w:val="16"/>
                      </w:rPr>
                      <w:t>focusing on a just transition to sea freight</w:t>
                    </w:r>
                  </w:p>
                  <w:p w14:paraId="6BB9E253" w14:textId="77777777" w:rsidR="00054467" w:rsidRPr="00054467" w:rsidRDefault="00054467" w:rsidP="00054467">
                    <w:pPr>
                      <w:rPr>
                        <w:lang w:val="en-US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45720" distB="45720" distL="114300" distR="114300" simplePos="0" relativeHeight="251658243" behindDoc="1" locked="0" layoutInCell="1" allowOverlap="1" wp14:anchorId="564A22A4" wp14:editId="07777777">
              <wp:simplePos x="0" y="0"/>
              <wp:positionH relativeFrom="column">
                <wp:posOffset>807720</wp:posOffset>
              </wp:positionH>
              <wp:positionV relativeFrom="paragraph">
                <wp:posOffset>9852660</wp:posOffset>
              </wp:positionV>
              <wp:extent cx="4640580" cy="1404620"/>
              <wp:effectExtent l="0" t="0" r="7620" b="0"/>
              <wp:wrapNone/>
              <wp:docPr id="1325087499" name="Tekstvak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640580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ysClr val="window" lastClr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A6FFCDD" w14:textId="77777777" w:rsidR="00BB7754" w:rsidRPr="00446204" w:rsidRDefault="00BB7754" w:rsidP="00BB7754">
                          <w:pPr>
                            <w:rPr>
                              <w:sz w:val="16"/>
                              <w:szCs w:val="16"/>
                              <w:lang w:val="en-US"/>
                            </w:rPr>
                          </w:pPr>
                          <w:r w:rsidRPr="00446204">
                            <w:rPr>
                              <w:rFonts w:eastAsia="Verdana" w:cs="Verdana"/>
                              <w:sz w:val="16"/>
                              <w:szCs w:val="16"/>
                            </w:rPr>
                            <w:t>European open procedure for the procurement of expertise for the CBI Coffee project in North-Sumatra and Aceh, Indonesia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564A22A4" id="Tekstvak 4" o:spid="_x0000_s1028" type="#_x0000_t202" style="position:absolute;left:0;text-align:left;margin-left:63.6pt;margin-top:775.8pt;width:365.4pt;height:110.6pt;z-index:-251658237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" strokecolor="window">
              <v:textbox style="mso-fit-shape-to-text:t">
                <w:txbxContent>
                  <w:p w14:paraId="1A6FFCDD" w14:textId="77777777" w:rsidR="00BB7754" w:rsidRPr="00446204" w:rsidRDefault="00BB7754" w:rsidP="00BB7754">
                    <w:pPr>
                      <w:rPr>
                        <w:sz w:val="16"/>
                        <w:szCs w:val="16"/>
                        <w:lang w:val="en-US"/>
                      </w:rPr>
                    </w:pPr>
                    <w:r w:rsidRPr="00446204">
                      <w:rPr>
                        <w:rFonts w:eastAsia="Verdana" w:cs="Verdana"/>
                        <w:sz w:val="16"/>
                        <w:szCs w:val="16"/>
                      </w:rPr>
                      <w:t>European open procedure for the procurement of expertise for the CBI Coffee project in North-Sumatra and Aceh, Indonesia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45720" distB="45720" distL="114300" distR="114300" simplePos="0" relativeHeight="251658242" behindDoc="1" locked="0" layoutInCell="1" allowOverlap="1" wp14:anchorId="1E77A55E" wp14:editId="07777777">
              <wp:simplePos x="0" y="0"/>
              <wp:positionH relativeFrom="column">
                <wp:posOffset>807720</wp:posOffset>
              </wp:positionH>
              <wp:positionV relativeFrom="paragraph">
                <wp:posOffset>9852660</wp:posOffset>
              </wp:positionV>
              <wp:extent cx="4640580" cy="1404620"/>
              <wp:effectExtent l="0" t="0" r="7620" b="0"/>
              <wp:wrapNone/>
              <wp:docPr id="829077885" name="Tekstvak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640580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ysClr val="window" lastClr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25BEA6E" w14:textId="77777777" w:rsidR="00BB7754" w:rsidRPr="00446204" w:rsidRDefault="00BB7754" w:rsidP="00BB7754">
                          <w:pPr>
                            <w:rPr>
                              <w:sz w:val="16"/>
                              <w:szCs w:val="16"/>
                              <w:lang w:val="en-US"/>
                            </w:rPr>
                          </w:pPr>
                          <w:r w:rsidRPr="00446204">
                            <w:rPr>
                              <w:rFonts w:eastAsia="Verdana" w:cs="Verdana"/>
                              <w:sz w:val="16"/>
                              <w:szCs w:val="16"/>
                            </w:rPr>
                            <w:t>European open procedure for the procurement of expertise for the CBI Coffee project in North-Sumatra and Aceh, Indonesia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1E77A55E" id="Tekstvak 3" o:spid="_x0000_s1029" type="#_x0000_t202" style="position:absolute;left:0;text-align:left;margin-left:63.6pt;margin-top:775.8pt;width:365.4pt;height:110.6pt;z-index:-25165823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" strokecolor="window">
              <v:textbox style="mso-fit-shape-to-text:t">
                <w:txbxContent>
                  <w:p w14:paraId="625BEA6E" w14:textId="77777777" w:rsidR="00BB7754" w:rsidRPr="00446204" w:rsidRDefault="00BB7754" w:rsidP="00BB7754">
                    <w:pPr>
                      <w:rPr>
                        <w:sz w:val="16"/>
                        <w:szCs w:val="16"/>
                        <w:lang w:val="en-US"/>
                      </w:rPr>
                    </w:pPr>
                    <w:r w:rsidRPr="00446204">
                      <w:rPr>
                        <w:rFonts w:eastAsia="Verdana" w:cs="Verdana"/>
                        <w:sz w:val="16"/>
                        <w:szCs w:val="16"/>
                      </w:rPr>
                      <w:t>European open procedure for the procurement of expertise for the CBI Coffee project in North-Sumatra and Aceh, Indonesia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45720" distB="45720" distL="114300" distR="114300" simplePos="0" relativeHeight="251658241" behindDoc="1" locked="0" layoutInCell="1" allowOverlap="1" wp14:anchorId="43C94BEB" wp14:editId="07777777">
              <wp:simplePos x="0" y="0"/>
              <wp:positionH relativeFrom="column">
                <wp:posOffset>807720</wp:posOffset>
              </wp:positionH>
              <wp:positionV relativeFrom="paragraph">
                <wp:posOffset>9852660</wp:posOffset>
              </wp:positionV>
              <wp:extent cx="4640580" cy="1404620"/>
              <wp:effectExtent l="0" t="0" r="7620" b="0"/>
              <wp:wrapNone/>
              <wp:docPr id="1127665157" name="Tekstva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640580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ysClr val="window" lastClr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7E29DAB" w14:textId="77777777" w:rsidR="00BB7754" w:rsidRPr="00446204" w:rsidRDefault="00BB7754" w:rsidP="00BB7754">
                          <w:pPr>
                            <w:rPr>
                              <w:sz w:val="16"/>
                              <w:szCs w:val="16"/>
                              <w:lang w:val="en-US"/>
                            </w:rPr>
                          </w:pPr>
                          <w:r w:rsidRPr="00446204">
                            <w:rPr>
                              <w:rFonts w:eastAsia="Verdana" w:cs="Verdana"/>
                              <w:sz w:val="16"/>
                              <w:szCs w:val="16"/>
                            </w:rPr>
                            <w:t>European open procedure for the procurement of expertise for the CBI Coffee project in North-Sumatra and Aceh, Indonesia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43C94BEB" id="_x0000_s1030" type="#_x0000_t202" style="position:absolute;left:0;text-align:left;margin-left:63.6pt;margin-top:775.8pt;width:365.4pt;height:110.6pt;z-index:-251658239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" strokecolor="window">
              <v:textbox style="mso-fit-shape-to-text:t">
                <w:txbxContent>
                  <w:p w14:paraId="37E29DAB" w14:textId="77777777" w:rsidR="00BB7754" w:rsidRPr="00446204" w:rsidRDefault="00BB7754" w:rsidP="00BB7754">
                    <w:pPr>
                      <w:rPr>
                        <w:sz w:val="16"/>
                        <w:szCs w:val="16"/>
                        <w:lang w:val="en-US"/>
                      </w:rPr>
                    </w:pPr>
                    <w:r w:rsidRPr="00446204">
                      <w:rPr>
                        <w:rFonts w:eastAsia="Verdana" w:cs="Verdana"/>
                        <w:sz w:val="16"/>
                        <w:szCs w:val="16"/>
                      </w:rPr>
                      <w:t>European open procedure for the procurement of expertise for the CBI Coffee project in North-Sumatra and Aceh, Indonesia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45720" distB="45720" distL="114300" distR="114300" simplePos="0" relativeHeight="251658240" behindDoc="1" locked="0" layoutInCell="1" allowOverlap="1" wp14:anchorId="35C80FCB" wp14:editId="07777777">
              <wp:simplePos x="0" y="0"/>
              <wp:positionH relativeFrom="column">
                <wp:posOffset>807720</wp:posOffset>
              </wp:positionH>
              <wp:positionV relativeFrom="paragraph">
                <wp:posOffset>9852660</wp:posOffset>
              </wp:positionV>
              <wp:extent cx="4640580" cy="1404620"/>
              <wp:effectExtent l="0" t="0" r="7620" b="0"/>
              <wp:wrapNone/>
              <wp:docPr id="1149857033" name="Tekstva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640580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ysClr val="window" lastClr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2044320" w14:textId="77777777" w:rsidR="00BB7754" w:rsidRPr="00446204" w:rsidRDefault="00BB7754" w:rsidP="00BB7754">
                          <w:pPr>
                            <w:rPr>
                              <w:sz w:val="16"/>
                              <w:szCs w:val="16"/>
                              <w:lang w:val="en-US"/>
                            </w:rPr>
                          </w:pPr>
                          <w:r w:rsidRPr="00446204">
                            <w:rPr>
                              <w:rFonts w:eastAsia="Verdana" w:cs="Verdana"/>
                              <w:sz w:val="16"/>
                              <w:szCs w:val="16"/>
                            </w:rPr>
                            <w:t>European open procedure for the procurement of expertise for the CBI Coffee project in North-Sumatra and Aceh, Indonesia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35C80FCB" id="Tekstvak 1" o:spid="_x0000_s1031" type="#_x0000_t202" style="position:absolute;left:0;text-align:left;margin-left:63.6pt;margin-top:775.8pt;width:365.4pt;height:110.6pt;z-index:-25165824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" strokecolor="window">
              <v:textbox style="mso-fit-shape-to-text:t">
                <w:txbxContent>
                  <w:p w14:paraId="02044320" w14:textId="77777777" w:rsidR="00BB7754" w:rsidRPr="00446204" w:rsidRDefault="00BB7754" w:rsidP="00BB7754">
                    <w:pPr>
                      <w:rPr>
                        <w:sz w:val="16"/>
                        <w:szCs w:val="16"/>
                        <w:lang w:val="en-US"/>
                      </w:rPr>
                    </w:pPr>
                    <w:r w:rsidRPr="00446204">
                      <w:rPr>
                        <w:rFonts w:eastAsia="Verdana" w:cs="Verdana"/>
                        <w:sz w:val="16"/>
                        <w:szCs w:val="16"/>
                      </w:rPr>
                      <w:t>European open procedure for the procurement of expertise for the CBI Coffee project in North-Sumatra and Aceh, Indonesia</w:t>
                    </w:r>
                  </w:p>
                </w:txbxContent>
              </v:textbox>
            </v:shape>
          </w:pict>
        </mc:Fallback>
      </mc:AlternateContent>
    </w:r>
    <w:r w:rsidR="00BB7754">
      <w:rPr>
        <w:sz w:val="16"/>
        <w:szCs w:val="16"/>
      </w:rPr>
      <w:t xml:space="preserve">   </w:t>
    </w:r>
    <w:r w:rsidR="00054467">
      <w:rPr>
        <w:sz w:val="16"/>
        <w:szCs w:val="16"/>
      </w:rPr>
      <w:t xml:space="preserve">                                                                                                                                           </w:t>
    </w:r>
  </w:p>
  <w:p w14:paraId="2DB7077A" w14:textId="647181E0" w:rsidR="00A10975" w:rsidRPr="00FE7D54" w:rsidRDefault="007F3ECD" w:rsidP="005978DD">
    <w:pPr>
      <w:pStyle w:val="Voettekst"/>
      <w:jc w:val="right"/>
    </w:pPr>
    <w:r w:rsidRPr="471CCFB7">
      <w:rPr>
        <w:sz w:val="16"/>
        <w:szCs w:val="16"/>
      </w:rPr>
      <w:t xml:space="preserve">Page </w:t>
    </w:r>
    <w:r w:rsidRPr="471CCFB7">
      <w:rPr>
        <w:sz w:val="16"/>
        <w:szCs w:val="16"/>
      </w:rPr>
      <w:fldChar w:fldCharType="begin"/>
    </w:r>
    <w:r w:rsidRPr="471CCFB7">
      <w:rPr>
        <w:sz w:val="16"/>
        <w:szCs w:val="16"/>
      </w:rPr>
      <w:instrText>PAGE</w:instrText>
    </w:r>
    <w:r w:rsidRPr="471CCFB7">
      <w:rPr>
        <w:sz w:val="16"/>
        <w:szCs w:val="16"/>
      </w:rPr>
      <w:fldChar w:fldCharType="separate"/>
    </w:r>
    <w:r>
      <w:rPr>
        <w:sz w:val="16"/>
        <w:szCs w:val="16"/>
      </w:rPr>
      <w:t>30</w:t>
    </w:r>
    <w:r w:rsidRPr="471CCFB7">
      <w:rPr>
        <w:sz w:val="16"/>
        <w:szCs w:val="16"/>
      </w:rPr>
      <w:fldChar w:fldCharType="end"/>
    </w:r>
    <w:r w:rsidRPr="471CCFB7">
      <w:rPr>
        <w:sz w:val="16"/>
        <w:szCs w:val="16"/>
      </w:rPr>
      <w:t xml:space="preserve"> of </w:t>
    </w:r>
    <w:r w:rsidRPr="471CCFB7">
      <w:rPr>
        <w:sz w:val="16"/>
        <w:szCs w:val="16"/>
      </w:rPr>
      <w:fldChar w:fldCharType="begin"/>
    </w:r>
    <w:r w:rsidRPr="471CCFB7">
      <w:rPr>
        <w:sz w:val="16"/>
        <w:szCs w:val="16"/>
      </w:rPr>
      <w:instrText>NUMPAGES</w:instrText>
    </w:r>
    <w:r w:rsidRPr="471CCFB7">
      <w:rPr>
        <w:sz w:val="16"/>
        <w:szCs w:val="16"/>
      </w:rPr>
      <w:fldChar w:fldCharType="separate"/>
    </w:r>
    <w:r>
      <w:rPr>
        <w:sz w:val="16"/>
        <w:szCs w:val="16"/>
      </w:rPr>
      <w:t>41</w:t>
    </w:r>
    <w:r w:rsidRPr="471CCFB7">
      <w:rPr>
        <w:sz w:val="16"/>
        <w:szCs w:val="16"/>
      </w:rPr>
      <w:fldChar w:fldCharType="end"/>
    </w:r>
    <w:r w:rsidR="00FE7D54">
      <w:rPr>
        <w:b/>
        <w:bCs/>
        <w:szCs w:val="18"/>
      </w:rPr>
      <w:t xml:space="preserve">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CE6F91" w14:textId="77777777" w:rsidR="002D722D" w:rsidRDefault="002D722D" w:rsidP="00A10975">
      <w:pPr>
        <w:spacing w:line="240" w:lineRule="auto"/>
      </w:pPr>
      <w:r>
        <w:separator/>
      </w:r>
    </w:p>
  </w:footnote>
  <w:footnote w:type="continuationSeparator" w:id="0">
    <w:p w14:paraId="61CDCEAD" w14:textId="77777777" w:rsidR="002D722D" w:rsidRDefault="002D722D" w:rsidP="00A10975">
      <w:pPr>
        <w:spacing w:line="240" w:lineRule="auto"/>
      </w:pPr>
      <w:r>
        <w:continuationSeparator/>
      </w:r>
    </w:p>
  </w:footnote>
  <w:footnote w:type="continuationNotice" w:id="1">
    <w:p w14:paraId="266627BB" w14:textId="77777777" w:rsidR="005609F0" w:rsidRDefault="005609F0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161FDB5C" w14:paraId="69DFC2E3" w14:textId="77777777" w:rsidTr="161FDB5C">
      <w:trPr>
        <w:trHeight w:val="300"/>
      </w:trPr>
      <w:tc>
        <w:tcPr>
          <w:tcW w:w="3020" w:type="dxa"/>
        </w:tcPr>
        <w:p w14:paraId="23DDE873" w14:textId="000CDD95" w:rsidR="161FDB5C" w:rsidRDefault="161FDB5C" w:rsidP="161FDB5C">
          <w:pPr>
            <w:pStyle w:val="Koptekst"/>
            <w:ind w:left="-115"/>
          </w:pPr>
        </w:p>
      </w:tc>
      <w:tc>
        <w:tcPr>
          <w:tcW w:w="3020" w:type="dxa"/>
        </w:tcPr>
        <w:p w14:paraId="29CED469" w14:textId="7E9B6595" w:rsidR="161FDB5C" w:rsidRDefault="161FDB5C" w:rsidP="161FDB5C">
          <w:pPr>
            <w:pStyle w:val="Koptekst"/>
            <w:jc w:val="center"/>
          </w:pPr>
        </w:p>
      </w:tc>
      <w:tc>
        <w:tcPr>
          <w:tcW w:w="3020" w:type="dxa"/>
        </w:tcPr>
        <w:p w14:paraId="25ADDF1F" w14:textId="2B0659B6" w:rsidR="161FDB5C" w:rsidRDefault="161FDB5C" w:rsidP="161FDB5C">
          <w:pPr>
            <w:pStyle w:val="Koptekst"/>
            <w:ind w:right="-115"/>
            <w:jc w:val="right"/>
          </w:pPr>
        </w:p>
      </w:tc>
    </w:tr>
  </w:tbl>
  <w:p w14:paraId="18C9EB12" w14:textId="7C98DDBE" w:rsidR="161FDB5C" w:rsidRDefault="161FDB5C" w:rsidP="161FDB5C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E4C2931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DFA43A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BFE31B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88E568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F66B32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1FE40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A5E0B0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2D2E23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7D46D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21680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95B6C72"/>
    <w:multiLevelType w:val="hybridMultilevel"/>
    <w:tmpl w:val="1CF2BB46"/>
    <w:lvl w:ilvl="0" w:tplc="FFFFFFFF">
      <w:start w:val="1"/>
      <w:numFmt w:val="bullet"/>
      <w:lvlText w:val=""/>
      <w:lvlJc w:val="left"/>
      <w:pPr>
        <w:tabs>
          <w:tab w:val="num" w:pos="740"/>
        </w:tabs>
        <w:ind w:left="740" w:hanging="380"/>
      </w:pPr>
      <w:rPr>
        <w:rFonts w:ascii="Wingdings" w:hAnsi="Wingdings" w:hint="default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F8583A"/>
    <w:multiLevelType w:val="multilevel"/>
    <w:tmpl w:val="7D7ED33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567"/>
      </w:pPr>
      <w:rPr>
        <w:rFonts w:ascii="ScalaSans" w:hAnsi="ScalaSans" w:hint="default"/>
      </w:rPr>
    </w:lvl>
    <w:lvl w:ilvl="1">
      <w:start w:val="1"/>
      <w:numFmt w:val="lowerLetter"/>
      <w:lvlText w:val="%2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268"/>
        </w:tabs>
        <w:ind w:left="2268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2" w15:restartNumberingAfterBreak="0">
    <w:nsid w:val="2B812BFA"/>
    <w:multiLevelType w:val="multilevel"/>
    <w:tmpl w:val="EF0EA5FE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ascii="Verdana" w:hAnsi="Verdana" w:hint="default"/>
        <w:b w:val="0"/>
        <w:i w:val="0"/>
        <w:sz w:val="26"/>
        <w:szCs w:val="22"/>
      </w:rPr>
    </w:lvl>
    <w:lvl w:ilvl="1">
      <w:start w:val="1"/>
      <w:numFmt w:val="decimal"/>
      <w:pStyle w:val="Kop2"/>
      <w:lvlText w:val="%1.%2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/>
        <w:i w:val="0"/>
        <w:sz w:val="18"/>
        <w:szCs w:val="22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 w:val="0"/>
        <w:i w:val="0"/>
        <w:sz w:val="18"/>
        <w:szCs w:val="22"/>
      </w:rPr>
    </w:lvl>
    <w:lvl w:ilvl="3">
      <w:start w:val="1"/>
      <w:numFmt w:val="none"/>
      <w:pStyle w:val="Kop4"/>
      <w:lvlText w:val="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5">
      <w:start w:val="1"/>
      <w:numFmt w:val="decimal"/>
      <w:lvlText w:val="¨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¨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¨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¨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3" w15:restartNumberingAfterBreak="0">
    <w:nsid w:val="33767CAF"/>
    <w:multiLevelType w:val="multilevel"/>
    <w:tmpl w:val="E13A193E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778"/>
        </w:tabs>
        <w:ind w:left="1778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597"/>
        </w:tabs>
        <w:ind w:left="2594" w:hanging="79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17"/>
        </w:tabs>
        <w:ind w:left="3098" w:hanging="94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37"/>
        </w:tabs>
        <w:ind w:left="3597" w:hanging="107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57"/>
        </w:tabs>
        <w:ind w:left="4102" w:hanging="122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77"/>
        </w:tabs>
        <w:ind w:left="4680" w:hanging="1440"/>
      </w:pPr>
      <w:rPr>
        <w:rFonts w:hint="default"/>
      </w:rPr>
    </w:lvl>
  </w:abstractNum>
  <w:abstractNum w:abstractNumId="14" w15:restartNumberingAfterBreak="0">
    <w:nsid w:val="3F777F82"/>
    <w:multiLevelType w:val="multilevel"/>
    <w:tmpl w:val="04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595A111F"/>
    <w:multiLevelType w:val="hybridMultilevel"/>
    <w:tmpl w:val="2AA0A670"/>
    <w:lvl w:ilvl="0" w:tplc="AD7A97CA">
      <w:start w:val="5"/>
      <w:numFmt w:val="bullet"/>
      <w:lvlText w:val="-"/>
      <w:lvlJc w:val="left"/>
      <w:pPr>
        <w:ind w:left="36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AD61033"/>
    <w:multiLevelType w:val="hybridMultilevel"/>
    <w:tmpl w:val="705847C2"/>
    <w:lvl w:ilvl="0" w:tplc="AD7A97CA">
      <w:numFmt w:val="bullet"/>
      <w:lvlText w:val="-"/>
      <w:lvlJc w:val="left"/>
      <w:pPr>
        <w:ind w:left="36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048696E"/>
    <w:multiLevelType w:val="hybridMultilevel"/>
    <w:tmpl w:val="FC585A24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5D866A8"/>
    <w:multiLevelType w:val="multilevel"/>
    <w:tmpl w:val="04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6F1076D8"/>
    <w:multiLevelType w:val="hybridMultilevel"/>
    <w:tmpl w:val="325A1604"/>
    <w:lvl w:ilvl="0" w:tplc="FFFFFFFF">
      <w:start w:val="1"/>
      <w:numFmt w:val="bullet"/>
      <w:lvlRestart w:val="0"/>
      <w:lvlText w:val=""/>
      <w:lvlJc w:val="left"/>
      <w:pPr>
        <w:tabs>
          <w:tab w:val="num" w:pos="720"/>
        </w:tabs>
        <w:ind w:left="720" w:hanging="363"/>
      </w:pPr>
      <w:rPr>
        <w:rFonts w:ascii="Symbol" w:eastAsia="Mangal" w:hAnsi="Symbol" w:cs="Manga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AC0909"/>
    <w:multiLevelType w:val="hybridMultilevel"/>
    <w:tmpl w:val="B4D6116E"/>
    <w:lvl w:ilvl="0" w:tplc="04130019">
      <w:start w:val="1"/>
      <w:numFmt w:val="lowerLetter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8253200">
    <w:abstractNumId w:val="9"/>
  </w:num>
  <w:num w:numId="2" w16cid:durableId="477577742">
    <w:abstractNumId w:val="11"/>
  </w:num>
  <w:num w:numId="3" w16cid:durableId="1437554076">
    <w:abstractNumId w:val="13"/>
  </w:num>
  <w:num w:numId="4" w16cid:durableId="2004309222">
    <w:abstractNumId w:val="12"/>
  </w:num>
  <w:num w:numId="5" w16cid:durableId="911088522">
    <w:abstractNumId w:val="10"/>
  </w:num>
  <w:num w:numId="6" w16cid:durableId="987780692">
    <w:abstractNumId w:val="7"/>
  </w:num>
  <w:num w:numId="7" w16cid:durableId="189608549">
    <w:abstractNumId w:val="6"/>
  </w:num>
  <w:num w:numId="8" w16cid:durableId="171915130">
    <w:abstractNumId w:val="5"/>
  </w:num>
  <w:num w:numId="9" w16cid:durableId="2044669852">
    <w:abstractNumId w:val="4"/>
  </w:num>
  <w:num w:numId="10" w16cid:durableId="1046027775">
    <w:abstractNumId w:val="8"/>
  </w:num>
  <w:num w:numId="11" w16cid:durableId="43721139">
    <w:abstractNumId w:val="3"/>
  </w:num>
  <w:num w:numId="12" w16cid:durableId="351423354">
    <w:abstractNumId w:val="2"/>
  </w:num>
  <w:num w:numId="13" w16cid:durableId="1002784304">
    <w:abstractNumId w:val="1"/>
  </w:num>
  <w:num w:numId="14" w16cid:durableId="1374503422">
    <w:abstractNumId w:val="0"/>
  </w:num>
  <w:num w:numId="15" w16cid:durableId="1756130846">
    <w:abstractNumId w:val="18"/>
  </w:num>
  <w:num w:numId="16" w16cid:durableId="869301151">
    <w:abstractNumId w:val="14"/>
  </w:num>
  <w:num w:numId="17" w16cid:durableId="1340238088">
    <w:abstractNumId w:val="19"/>
  </w:num>
  <w:num w:numId="18" w16cid:durableId="869681447">
    <w:abstractNumId w:val="20"/>
  </w:num>
  <w:num w:numId="19" w16cid:durableId="333192091">
    <w:abstractNumId w:val="16"/>
  </w:num>
  <w:num w:numId="20" w16cid:durableId="1145245049">
    <w:abstractNumId w:val="15"/>
  </w:num>
  <w:num w:numId="21" w16cid:durableId="27698598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3ABB"/>
    <w:rsid w:val="00007102"/>
    <w:rsid w:val="00012E4B"/>
    <w:rsid w:val="00017DF1"/>
    <w:rsid w:val="00054467"/>
    <w:rsid w:val="000A1406"/>
    <w:rsid w:val="000A1548"/>
    <w:rsid w:val="00100BBD"/>
    <w:rsid w:val="00100CFC"/>
    <w:rsid w:val="00105486"/>
    <w:rsid w:val="0014120D"/>
    <w:rsid w:val="00150618"/>
    <w:rsid w:val="00173ABB"/>
    <w:rsid w:val="00190216"/>
    <w:rsid w:val="001D4A4A"/>
    <w:rsid w:val="00212828"/>
    <w:rsid w:val="00242540"/>
    <w:rsid w:val="0025111E"/>
    <w:rsid w:val="00273FC2"/>
    <w:rsid w:val="002750B0"/>
    <w:rsid w:val="002D722D"/>
    <w:rsid w:val="00332FB2"/>
    <w:rsid w:val="003505C0"/>
    <w:rsid w:val="00382A60"/>
    <w:rsid w:val="00383261"/>
    <w:rsid w:val="003C5D6C"/>
    <w:rsid w:val="003E4051"/>
    <w:rsid w:val="003E53CC"/>
    <w:rsid w:val="003E64E0"/>
    <w:rsid w:val="00407188"/>
    <w:rsid w:val="0041437F"/>
    <w:rsid w:val="00416496"/>
    <w:rsid w:val="00431D11"/>
    <w:rsid w:val="0043289F"/>
    <w:rsid w:val="00433C06"/>
    <w:rsid w:val="00440782"/>
    <w:rsid w:val="00443D77"/>
    <w:rsid w:val="0045582F"/>
    <w:rsid w:val="00464698"/>
    <w:rsid w:val="004A395E"/>
    <w:rsid w:val="004C43BC"/>
    <w:rsid w:val="004E0801"/>
    <w:rsid w:val="00505689"/>
    <w:rsid w:val="0050740C"/>
    <w:rsid w:val="00516799"/>
    <w:rsid w:val="005609F0"/>
    <w:rsid w:val="00575097"/>
    <w:rsid w:val="0059187D"/>
    <w:rsid w:val="005978DD"/>
    <w:rsid w:val="005C52ED"/>
    <w:rsid w:val="00634A45"/>
    <w:rsid w:val="00635EC7"/>
    <w:rsid w:val="006419DA"/>
    <w:rsid w:val="00644BE8"/>
    <w:rsid w:val="00665B28"/>
    <w:rsid w:val="00674642"/>
    <w:rsid w:val="00685BBB"/>
    <w:rsid w:val="00691411"/>
    <w:rsid w:val="00697213"/>
    <w:rsid w:val="006A003A"/>
    <w:rsid w:val="00704E59"/>
    <w:rsid w:val="00746C3B"/>
    <w:rsid w:val="0077776E"/>
    <w:rsid w:val="0079275D"/>
    <w:rsid w:val="00795C12"/>
    <w:rsid w:val="007B47FF"/>
    <w:rsid w:val="007C31E4"/>
    <w:rsid w:val="007F1C8E"/>
    <w:rsid w:val="007F3D8C"/>
    <w:rsid w:val="007F3ECD"/>
    <w:rsid w:val="00801BAF"/>
    <w:rsid w:val="00814363"/>
    <w:rsid w:val="00826EB4"/>
    <w:rsid w:val="008646C0"/>
    <w:rsid w:val="008674BC"/>
    <w:rsid w:val="008C4936"/>
    <w:rsid w:val="008E16F9"/>
    <w:rsid w:val="008E7224"/>
    <w:rsid w:val="00910181"/>
    <w:rsid w:val="00915075"/>
    <w:rsid w:val="009467EA"/>
    <w:rsid w:val="00960F4E"/>
    <w:rsid w:val="00965DC1"/>
    <w:rsid w:val="00971F07"/>
    <w:rsid w:val="009A6D0F"/>
    <w:rsid w:val="009E43CE"/>
    <w:rsid w:val="00A01E47"/>
    <w:rsid w:val="00A10975"/>
    <w:rsid w:val="00A17FBF"/>
    <w:rsid w:val="00A41ABD"/>
    <w:rsid w:val="00A86693"/>
    <w:rsid w:val="00AA3AFC"/>
    <w:rsid w:val="00AC00FB"/>
    <w:rsid w:val="00AD0313"/>
    <w:rsid w:val="00AD1E47"/>
    <w:rsid w:val="00AF7924"/>
    <w:rsid w:val="00B07550"/>
    <w:rsid w:val="00B35996"/>
    <w:rsid w:val="00B40252"/>
    <w:rsid w:val="00B92DD0"/>
    <w:rsid w:val="00B9555F"/>
    <w:rsid w:val="00BA542C"/>
    <w:rsid w:val="00BB5115"/>
    <w:rsid w:val="00BB7754"/>
    <w:rsid w:val="00BD1BAE"/>
    <w:rsid w:val="00BD254B"/>
    <w:rsid w:val="00BF5114"/>
    <w:rsid w:val="00C10DEA"/>
    <w:rsid w:val="00C13E43"/>
    <w:rsid w:val="00C20915"/>
    <w:rsid w:val="00C209A8"/>
    <w:rsid w:val="00D128B7"/>
    <w:rsid w:val="00D61430"/>
    <w:rsid w:val="00D8677D"/>
    <w:rsid w:val="00E14673"/>
    <w:rsid w:val="00E16277"/>
    <w:rsid w:val="00E25341"/>
    <w:rsid w:val="00E35EA1"/>
    <w:rsid w:val="00E53FA3"/>
    <w:rsid w:val="00E67F02"/>
    <w:rsid w:val="00E8624E"/>
    <w:rsid w:val="00E93734"/>
    <w:rsid w:val="00EA4CBD"/>
    <w:rsid w:val="00EC62B1"/>
    <w:rsid w:val="00ED0719"/>
    <w:rsid w:val="00F1293F"/>
    <w:rsid w:val="00F307CC"/>
    <w:rsid w:val="00F33983"/>
    <w:rsid w:val="00F56E01"/>
    <w:rsid w:val="00F62BD0"/>
    <w:rsid w:val="00FA2833"/>
    <w:rsid w:val="00FB2F56"/>
    <w:rsid w:val="00FB516F"/>
    <w:rsid w:val="00FC0FF4"/>
    <w:rsid w:val="00FE7D54"/>
    <w:rsid w:val="00FF2AA9"/>
    <w:rsid w:val="00FF5427"/>
    <w:rsid w:val="161FDB5C"/>
    <w:rsid w:val="4F29912D"/>
    <w:rsid w:val="613B4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7E2E89C"/>
  <w15:chartTrackingRefBased/>
  <w15:docId w15:val="{43E9C51C-A7F1-42D9-A579-85111B281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694153"/>
    <w:pPr>
      <w:spacing w:line="240" w:lineRule="atLeast"/>
    </w:pPr>
    <w:rPr>
      <w:rFonts w:ascii="Verdana" w:hAnsi="Verdana"/>
      <w:sz w:val="18"/>
      <w:szCs w:val="24"/>
      <w:lang w:val="en-GB" w:eastAsia="en-GB"/>
    </w:rPr>
  </w:style>
  <w:style w:type="paragraph" w:styleId="Kop1">
    <w:name w:val="heading 1"/>
    <w:basedOn w:val="Standaard"/>
    <w:next w:val="Standaard"/>
    <w:uiPriority w:val="9"/>
    <w:qFormat/>
    <w:rsid w:val="00173ABB"/>
    <w:pPr>
      <w:keepNext/>
      <w:pageBreakBefore/>
      <w:spacing w:after="300"/>
      <w:outlineLvl w:val="0"/>
    </w:pPr>
    <w:rPr>
      <w:b/>
      <w:caps/>
      <w:kern w:val="28"/>
      <w:sz w:val="26"/>
      <w:szCs w:val="26"/>
    </w:rPr>
  </w:style>
  <w:style w:type="paragraph" w:styleId="Kop2">
    <w:name w:val="heading 2"/>
    <w:basedOn w:val="Standaard"/>
    <w:next w:val="Standaard"/>
    <w:qFormat/>
    <w:rsid w:val="00173ABB"/>
    <w:pPr>
      <w:keepNext/>
      <w:keepLines/>
      <w:numPr>
        <w:ilvl w:val="1"/>
        <w:numId w:val="4"/>
      </w:numPr>
      <w:spacing w:before="240" w:after="240"/>
      <w:outlineLvl w:val="1"/>
    </w:pPr>
    <w:rPr>
      <w:b/>
    </w:rPr>
  </w:style>
  <w:style w:type="paragraph" w:styleId="Kop3">
    <w:name w:val="heading 3"/>
    <w:basedOn w:val="Standaard"/>
    <w:next w:val="Standaard"/>
    <w:qFormat/>
    <w:rsid w:val="00173ABB"/>
    <w:pPr>
      <w:keepNext/>
      <w:numPr>
        <w:ilvl w:val="2"/>
        <w:numId w:val="4"/>
      </w:numPr>
      <w:spacing w:before="300" w:after="120"/>
      <w:outlineLvl w:val="2"/>
    </w:pPr>
    <w:rPr>
      <w:u w:val="single"/>
    </w:rPr>
  </w:style>
  <w:style w:type="paragraph" w:styleId="Kop4">
    <w:name w:val="heading 4"/>
    <w:basedOn w:val="Standaard"/>
    <w:next w:val="Standaard"/>
    <w:qFormat/>
    <w:rsid w:val="00173ABB"/>
    <w:pPr>
      <w:keepNext/>
      <w:numPr>
        <w:ilvl w:val="3"/>
        <w:numId w:val="4"/>
      </w:numPr>
      <w:spacing w:before="300" w:after="120"/>
      <w:outlineLvl w:val="3"/>
    </w:pPr>
    <w:rPr>
      <w:u w:val="single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Afzender">
    <w:name w:val="envelope return"/>
    <w:basedOn w:val="Standaard"/>
    <w:rsid w:val="00173ABB"/>
    <w:rPr>
      <w:rFonts w:cs="Arial"/>
    </w:rPr>
  </w:style>
  <w:style w:type="paragraph" w:styleId="Normaalweb">
    <w:name w:val="Normal (Web)"/>
    <w:basedOn w:val="Standaard"/>
    <w:rsid w:val="00173ABB"/>
  </w:style>
  <w:style w:type="table" w:styleId="Eigentijdsetabel">
    <w:name w:val="Table Contemporary"/>
    <w:basedOn w:val="Standaardtabel"/>
    <w:rsid w:val="00173ABB"/>
    <w:pPr>
      <w:spacing w:line="300" w:lineRule="exact"/>
    </w:pPr>
    <w:rPr>
      <w:rFonts w:ascii="Arial" w:hAnsi="Arial"/>
      <w:sz w:val="18"/>
      <w:szCs w:val="18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band1Horz">
      <w:rPr>
        <w:color w:val="000000"/>
      </w:rPr>
      <w:tblPr/>
      <w:tcPr>
        <w:shd w:val="clear" w:color="auto" w:fill="FFFFFF"/>
      </w:tcPr>
    </w:tblStylePr>
    <w:tblStylePr w:type="band2Horz">
      <w:rPr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3366FF"/>
      </w:tcPr>
    </w:tblStylePr>
  </w:style>
  <w:style w:type="paragraph" w:styleId="Lijstopsomteken">
    <w:name w:val="List Bullet"/>
    <w:basedOn w:val="Standaard"/>
    <w:rsid w:val="00173ABB"/>
    <w:pPr>
      <w:spacing w:line="300" w:lineRule="exact"/>
      <w:ind w:left="283" w:hanging="283"/>
    </w:pPr>
    <w:rPr>
      <w:sz w:val="20"/>
    </w:rPr>
  </w:style>
  <w:style w:type="character" w:customStyle="1" w:styleId="Huisstijl-GegevenCharChar">
    <w:name w:val="Huisstijl-Gegeven Char Char"/>
    <w:link w:val="Huisstijl-Gegeven"/>
    <w:rsid w:val="00173ABB"/>
    <w:rPr>
      <w:rFonts w:ascii="Verdana" w:hAnsi="Verdana"/>
      <w:noProof/>
      <w:sz w:val="13"/>
      <w:szCs w:val="24"/>
      <w:lang w:val="en-GB" w:eastAsia="en-GB" w:bidi="ar-SA"/>
    </w:rPr>
  </w:style>
  <w:style w:type="paragraph" w:customStyle="1" w:styleId="Huisstijl-Gegeven">
    <w:name w:val="Huisstijl-Gegeven"/>
    <w:basedOn w:val="Standaard"/>
    <w:link w:val="Huisstijl-GegevenCharChar"/>
    <w:rsid w:val="00173ABB"/>
    <w:pPr>
      <w:spacing w:after="92" w:line="180" w:lineRule="exact"/>
    </w:pPr>
    <w:rPr>
      <w:noProof/>
      <w:sz w:val="13"/>
    </w:rPr>
  </w:style>
  <w:style w:type="paragraph" w:customStyle="1" w:styleId="Huisstijl-Rubricering">
    <w:name w:val="Huisstijl-Rubricering"/>
    <w:basedOn w:val="Standaard"/>
    <w:rsid w:val="00173ABB"/>
    <w:pPr>
      <w:adjustRightInd w:val="0"/>
      <w:spacing w:line="180" w:lineRule="exact"/>
    </w:pPr>
    <w:rPr>
      <w:rFonts w:cs="Verdana-Bold"/>
      <w:b/>
      <w:bCs/>
      <w:caps/>
      <w:noProof/>
      <w:sz w:val="13"/>
      <w:szCs w:val="13"/>
    </w:rPr>
  </w:style>
  <w:style w:type="paragraph" w:customStyle="1" w:styleId="Huisstijl-Paginanummering">
    <w:name w:val="Huisstijl-Paginanummering"/>
    <w:basedOn w:val="Standaard"/>
    <w:rsid w:val="00173ABB"/>
    <w:pPr>
      <w:spacing w:line="180" w:lineRule="exact"/>
    </w:pPr>
    <w:rPr>
      <w:noProof/>
      <w:sz w:val="13"/>
    </w:rPr>
  </w:style>
  <w:style w:type="paragraph" w:customStyle="1" w:styleId="Bijlage">
    <w:name w:val="Bijlage"/>
    <w:aliases w:val="Formulier"/>
    <w:basedOn w:val="Kop1"/>
    <w:next w:val="Standaard"/>
    <w:link w:val="BijlageChar"/>
    <w:autoRedefine/>
    <w:rsid w:val="00746C3B"/>
    <w:pPr>
      <w:pageBreakBefore w:val="0"/>
      <w:spacing w:before="240" w:after="240"/>
    </w:pPr>
    <w:rPr>
      <w:rFonts w:cs="Arial"/>
      <w:bCs/>
      <w:caps w:val="0"/>
      <w:color w:val="000000" w:themeColor="text1"/>
      <w:kern w:val="32"/>
      <w:sz w:val="22"/>
      <w:szCs w:val="22"/>
      <w:u w:val="single"/>
    </w:rPr>
  </w:style>
  <w:style w:type="character" w:customStyle="1" w:styleId="BijlageChar">
    <w:name w:val="Bijlage Char"/>
    <w:aliases w:val="Formulier Char"/>
    <w:link w:val="Bijlage"/>
    <w:rsid w:val="00746C3B"/>
    <w:rPr>
      <w:rFonts w:ascii="Verdana" w:hAnsi="Verdana" w:cs="Arial"/>
      <w:b/>
      <w:bCs/>
      <w:color w:val="000000" w:themeColor="text1"/>
      <w:kern w:val="32"/>
      <w:sz w:val="22"/>
      <w:szCs w:val="22"/>
      <w:u w:val="single"/>
      <w:lang w:val="en-GB" w:eastAsia="en-GB"/>
    </w:rPr>
  </w:style>
  <w:style w:type="paragraph" w:styleId="Geenafstand">
    <w:name w:val="No Spacing"/>
    <w:link w:val="GeenafstandChar"/>
    <w:uiPriority w:val="1"/>
    <w:qFormat/>
    <w:rsid w:val="00E14673"/>
    <w:rPr>
      <w:rFonts w:ascii="Calibri" w:eastAsia="Calibri" w:hAnsi="Calibri"/>
      <w:sz w:val="22"/>
      <w:szCs w:val="22"/>
      <w:lang w:val="en-GB" w:eastAsia="en-GB"/>
    </w:rPr>
  </w:style>
  <w:style w:type="character" w:customStyle="1" w:styleId="GeenafstandChar">
    <w:name w:val="Geen afstand Char"/>
    <w:link w:val="Geenafstand"/>
    <w:uiPriority w:val="1"/>
    <w:rsid w:val="00E14673"/>
    <w:rPr>
      <w:rFonts w:ascii="Calibri" w:eastAsia="Calibri" w:hAnsi="Calibri"/>
      <w:sz w:val="22"/>
      <w:szCs w:val="22"/>
      <w:lang w:val="en-GB" w:eastAsia="en-GB"/>
    </w:rPr>
  </w:style>
  <w:style w:type="paragraph" w:styleId="Voettekst">
    <w:name w:val="footer"/>
    <w:basedOn w:val="Standaard"/>
    <w:link w:val="VoettekstChar"/>
    <w:uiPriority w:val="99"/>
    <w:unhideWhenUsed/>
    <w:rsid w:val="00A10975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link w:val="Voettekst"/>
    <w:uiPriority w:val="99"/>
    <w:rsid w:val="00A10975"/>
    <w:rPr>
      <w:rFonts w:ascii="Verdana" w:hAnsi="Verdana"/>
      <w:sz w:val="18"/>
      <w:szCs w:val="24"/>
      <w:lang w:val="en-GB" w:eastAsia="en-GB"/>
    </w:rPr>
  </w:style>
  <w:style w:type="paragraph" w:styleId="Koptekst">
    <w:name w:val="header"/>
    <w:basedOn w:val="Standaard"/>
    <w:link w:val="KoptekstChar"/>
    <w:uiPriority w:val="99"/>
    <w:unhideWhenUsed/>
    <w:rsid w:val="0077776E"/>
    <w:pPr>
      <w:tabs>
        <w:tab w:val="center" w:pos="4536"/>
        <w:tab w:val="right" w:pos="9072"/>
      </w:tabs>
    </w:pPr>
  </w:style>
  <w:style w:type="character" w:customStyle="1" w:styleId="KoptekstChar">
    <w:name w:val="Koptekst Char"/>
    <w:link w:val="Koptekst"/>
    <w:uiPriority w:val="99"/>
    <w:rsid w:val="0077776E"/>
    <w:rPr>
      <w:rFonts w:ascii="Verdana" w:hAnsi="Verdana"/>
      <w:sz w:val="18"/>
      <w:szCs w:val="24"/>
      <w:lang w:val="en-GB" w:eastAsia="en-GB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C10DEA"/>
    <w:pPr>
      <w:spacing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BallontekstChar">
    <w:name w:val="Ballontekst Char"/>
    <w:link w:val="Ballontekst"/>
    <w:uiPriority w:val="99"/>
    <w:semiHidden/>
    <w:rsid w:val="00C10DEA"/>
    <w:rPr>
      <w:rFonts w:ascii="Tahoma" w:eastAsia="Calibri" w:hAnsi="Tahoma" w:cs="Tahoma"/>
      <w:sz w:val="16"/>
      <w:szCs w:val="16"/>
      <w:lang w:val="en-GB" w:eastAsia="en-GB"/>
    </w:rPr>
  </w:style>
  <w:style w:type="paragraph" w:styleId="Lijstalinea">
    <w:name w:val="List Paragraph"/>
    <w:aliases w:val="IFCL - List Paragraph,Bullet Answer,References,Bullets,List Bullet Mary,List Paragraph (numbered (a)),Numbered List Paragraph,List Paragraph11,List Paragraph1,Liste 1,List ParaN,Bullet list,(bullets,main),Aufzählung,PDP DOCUMENT SUBTITLE"/>
    <w:basedOn w:val="Standaard"/>
    <w:link w:val="LijstalineaChar"/>
    <w:uiPriority w:val="34"/>
    <w:qFormat/>
    <w:rsid w:val="00C10DEA"/>
    <w:pPr>
      <w:ind w:left="720"/>
      <w:contextualSpacing/>
    </w:pPr>
  </w:style>
  <w:style w:type="character" w:customStyle="1" w:styleId="LijstalineaChar">
    <w:name w:val="Lijstalinea Char"/>
    <w:aliases w:val="IFCL - List Paragraph Char,Bullet Answer Char,References Char,Bullets Char,List Bullet Mary Char,List Paragraph (numbered (a)) Char,Numbered List Paragraph Char,List Paragraph11 Char,List Paragraph1 Char,Liste 1 Char,List ParaN Char"/>
    <w:link w:val="Lijstalinea"/>
    <w:uiPriority w:val="34"/>
    <w:qFormat/>
    <w:rsid w:val="00C10DEA"/>
    <w:rPr>
      <w:rFonts w:ascii="Verdana" w:hAnsi="Verdana"/>
      <w:sz w:val="18"/>
      <w:szCs w:val="24"/>
      <w:lang w:val="en-GB" w:eastAsia="en-GB"/>
    </w:rPr>
  </w:style>
  <w:style w:type="paragraph" w:styleId="Tekstopmerking">
    <w:name w:val="annotation text"/>
    <w:basedOn w:val="Standaard"/>
    <w:link w:val="Tekstopmerking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Pr>
      <w:rFonts w:ascii="Verdana" w:hAnsi="Verdana"/>
      <w:lang w:val="en-GB" w:eastAsia="en-GB"/>
    </w:rPr>
  </w:style>
  <w:style w:type="character" w:styleId="Verwijzingopmerking">
    <w:name w:val="annotation reference"/>
    <w:basedOn w:val="Standaardalinea-lettertype"/>
    <w:uiPriority w:val="99"/>
    <w:semiHidden/>
    <w:unhideWhenUsed/>
    <w:rPr>
      <w:sz w:val="16"/>
      <w:szCs w:val="16"/>
    </w:rPr>
  </w:style>
  <w:style w:type="paragraph" w:styleId="Revisie">
    <w:name w:val="Revision"/>
    <w:hidden/>
    <w:uiPriority w:val="99"/>
    <w:semiHidden/>
    <w:rsid w:val="00AF7924"/>
    <w:rPr>
      <w:rFonts w:ascii="Verdana" w:hAnsi="Verdana"/>
      <w:sz w:val="18"/>
      <w:szCs w:val="24"/>
      <w:lang w:val="en-GB" w:eastAsia="en-GB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AF7924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AF7924"/>
    <w:rPr>
      <w:rFonts w:ascii="Verdana" w:hAnsi="Verdana"/>
      <w:b/>
      <w:bCs/>
      <w:lang w:val="en-GB" w:eastAsia="en-GB"/>
    </w:rPr>
  </w:style>
  <w:style w:type="table" w:styleId="Tabelraster">
    <w:name w:val="Table Grid"/>
    <w:basedOn w:val="Standaardtabel"/>
    <w:rsid w:val="00674642"/>
    <w:rPr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CE48C3BE23B324E89C96B53711984D4" ma:contentTypeVersion="4" ma:contentTypeDescription="Een nieuw document maken." ma:contentTypeScope="" ma:versionID="8ba2809a650ee5ba410b54e1d83267f3">
  <xsd:schema xmlns:xsd="http://www.w3.org/2001/XMLSchema" xmlns:xs="http://www.w3.org/2001/XMLSchema" xmlns:p="http://schemas.microsoft.com/office/2006/metadata/properties" xmlns:ns2="122b6854-06b8-4ffb-ad34-0433e4cc689e" targetNamespace="http://schemas.microsoft.com/office/2006/metadata/properties" ma:root="true" ma:fieldsID="d7417d5eeb5df39a9ce76e6c8c2a8d31" ns2:_="">
    <xsd:import namespace="122b6854-06b8-4ffb-ad34-0433e4cc68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2b6854-06b8-4ffb-ad34-0433e4cc689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2B3281-09C8-4216-9534-42E76ED7E549}">
  <ds:schemaRefs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122b6854-06b8-4ffb-ad34-0433e4cc689e"/>
    <ds:schemaRef ds:uri="http://purl.org/dc/elements/1.1/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7ED2EBFD-B0F5-4474-BE68-CBB5D56E7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2b6854-06b8-4ffb-ad34-0433e4cc68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0BBC815-5A87-4E7C-9D8C-E9E53BE0605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acd88dc2-102c-473d-aa45-6161565a3617}" enabled="1" method="Standard" siteId="{1321633e-f6b9-44e2-a44f-59b9d264ecb7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590</Words>
  <Characters>3046</Characters>
  <Application>Microsoft Office Word</Application>
  <DocSecurity>4</DocSecurity>
  <Lines>25</Lines>
  <Paragraphs>7</Paragraphs>
  <ScaleCrop>false</ScaleCrop>
  <Company>SenterNovem</Company>
  <LinksUpToDate>false</LinksUpToDate>
  <CharactersWithSpaces>3629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X Prijzen/tarieven</dc:title>
  <dc:subject/>
  <dc:creator>duyn0001</dc:creator>
  <cp:keywords/>
  <dc:description/>
  <cp:lastModifiedBy>Thoen, M.A.H. (Michael)</cp:lastModifiedBy>
  <cp:revision>2</cp:revision>
  <dcterms:created xsi:type="dcterms:W3CDTF">2025-08-06T13:55:00Z</dcterms:created>
  <dcterms:modified xsi:type="dcterms:W3CDTF">2025-08-06T13:55:00Z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cd88dc2-102c-473d-aa45-6161565a3617_Enabled">
    <vt:lpwstr>true</vt:lpwstr>
  </property>
  <property fmtid="{D5CDD505-2E9C-101B-9397-08002B2CF9AE}" pid="3" name="MSIP_Label_acd88dc2-102c-473d-aa45-6161565a3617_SetDate">
    <vt:lpwstr>2023-08-15T11:13:43Z</vt:lpwstr>
  </property>
  <property fmtid="{D5CDD505-2E9C-101B-9397-08002B2CF9AE}" pid="4" name="MSIP_Label_acd88dc2-102c-473d-aa45-6161565a3617_Method">
    <vt:lpwstr>Standard</vt:lpwstr>
  </property>
  <property fmtid="{D5CDD505-2E9C-101B-9397-08002B2CF9AE}" pid="5" name="MSIP_Label_acd88dc2-102c-473d-aa45-6161565a3617_Name">
    <vt:lpwstr>Sublabel-Interngebruik-onversleuteld</vt:lpwstr>
  </property>
  <property fmtid="{D5CDD505-2E9C-101B-9397-08002B2CF9AE}" pid="6" name="MSIP_Label_acd88dc2-102c-473d-aa45-6161565a3617_SiteId">
    <vt:lpwstr>1321633e-f6b9-44e2-a44f-59b9d264ecb7</vt:lpwstr>
  </property>
  <property fmtid="{D5CDD505-2E9C-101B-9397-08002B2CF9AE}" pid="7" name="MSIP_Label_acd88dc2-102c-473d-aa45-6161565a3617_ActionId">
    <vt:lpwstr>49d92d4b-037e-4c14-b063-450a23b1fbbd</vt:lpwstr>
  </property>
  <property fmtid="{D5CDD505-2E9C-101B-9397-08002B2CF9AE}" pid="8" name="MSIP_Label_acd88dc2-102c-473d-aa45-6161565a3617_ContentBits">
    <vt:lpwstr>0</vt:lpwstr>
  </property>
  <property fmtid="{D5CDD505-2E9C-101B-9397-08002B2CF9AE}" pid="9" name="ContentTypeId">
    <vt:lpwstr>0x010100DCE48C3BE23B324E89C96B53711984D4</vt:lpwstr>
  </property>
</Properties>
</file>